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1447" w:rsidRPr="00D27F84" w:rsidRDefault="001E1447" w:rsidP="001E1447">
      <w:pPr>
        <w:ind w:firstLine="709"/>
        <w:jc w:val="center"/>
        <w:rPr>
          <w:b/>
          <w:sz w:val="28"/>
          <w:szCs w:val="28"/>
        </w:rPr>
      </w:pPr>
      <w:r>
        <w:rPr>
          <w:b/>
          <w:sz w:val="28"/>
          <w:szCs w:val="28"/>
          <w:lang w:val="ru-RU"/>
        </w:rPr>
        <w:t>6</w:t>
      </w:r>
      <w:bookmarkStart w:id="0" w:name="_GoBack"/>
      <w:bookmarkEnd w:id="0"/>
      <w:r>
        <w:rPr>
          <w:sz w:val="28"/>
          <w:szCs w:val="28"/>
        </w:rPr>
        <w:t xml:space="preserve"> </w:t>
      </w:r>
      <w:r w:rsidRPr="00D27F84">
        <w:rPr>
          <w:b/>
          <w:sz w:val="28"/>
          <w:szCs w:val="28"/>
        </w:rPr>
        <w:t>Инвестициялы</w:t>
      </w:r>
      <w:r>
        <w:rPr>
          <w:b/>
          <w:sz w:val="28"/>
          <w:szCs w:val="28"/>
        </w:rPr>
        <w:t>қ жобаны бағалау және оны бағалау критерийлері</w:t>
      </w:r>
    </w:p>
    <w:p w:rsidR="001E1447" w:rsidRDefault="001E1447" w:rsidP="001E1447">
      <w:pPr>
        <w:ind w:firstLine="709"/>
        <w:jc w:val="both"/>
        <w:rPr>
          <w:rFonts w:ascii="KZ Times New Roman" w:hAnsi="KZ Times New Roman"/>
          <w:noProof w:val="0"/>
          <w:sz w:val="28"/>
        </w:rPr>
      </w:pPr>
      <w:r w:rsidRPr="00592F68">
        <w:rPr>
          <w:rFonts w:ascii="KZ Times New Roman" w:hAnsi="KZ Times New Roman"/>
          <w:noProof w:val="0"/>
          <w:sz w:val="28"/>
        </w:rPr>
        <w:t xml:space="preserve">          </w:t>
      </w:r>
    </w:p>
    <w:p w:rsidR="001E1447" w:rsidRDefault="001E1447" w:rsidP="001E1447">
      <w:pPr>
        <w:ind w:firstLine="709"/>
        <w:jc w:val="both"/>
        <w:rPr>
          <w:rFonts w:ascii="KZ Times New Roman" w:hAnsi="KZ Times New Roman"/>
          <w:sz w:val="28"/>
        </w:rPr>
      </w:pPr>
      <w:r>
        <w:rPr>
          <w:rFonts w:ascii="KZ Times New Roman" w:hAnsi="KZ Times New Roman"/>
          <w:sz w:val="28"/>
        </w:rPr>
        <w:t>Инвестициялық шешім қабылдау, басқа да ұйымдастырушылық іс - әрекет сияқты әртүрлі қалыптасқан және қалыптаспаған әдістерді қолдануға негізделеді. Олардың үйлесімділік дәрежесі әртүрлі жағдайлармен анықталады, соның ішінде, менеджер берілген немесе басқа жағдайдағы берілген аппаратпен таныс</w:t>
      </w:r>
      <w:r w:rsidRPr="00592F68">
        <w:rPr>
          <w:rFonts w:ascii="KZ Times New Roman" w:hAnsi="KZ Times New Roman"/>
          <w:noProof w:val="0"/>
          <w:sz w:val="28"/>
        </w:rPr>
        <w:t>ады</w:t>
      </w:r>
      <w:r>
        <w:rPr>
          <w:rFonts w:ascii="KZ Times New Roman" w:hAnsi="KZ Times New Roman"/>
          <w:sz w:val="28"/>
        </w:rPr>
        <w:t>. Отандық және шетелдік тәжірибеде қалыптасқан әдістердің бірқатары белгілі</w:t>
      </w:r>
      <w:r w:rsidRPr="00592F68">
        <w:rPr>
          <w:rFonts w:ascii="KZ Times New Roman" w:hAnsi="KZ Times New Roman"/>
          <w:noProof w:val="0"/>
          <w:sz w:val="28"/>
        </w:rPr>
        <w:t xml:space="preserve">  болған</w:t>
      </w:r>
      <w:r>
        <w:rPr>
          <w:rFonts w:ascii="KZ Times New Roman" w:hAnsi="KZ Times New Roman"/>
          <w:noProof w:val="0"/>
          <w:sz w:val="28"/>
        </w:rPr>
        <w:t>д</w:t>
      </w:r>
      <w:r w:rsidRPr="00592F68">
        <w:rPr>
          <w:rFonts w:ascii="KZ Times New Roman" w:hAnsi="KZ Times New Roman"/>
          <w:noProof w:val="0"/>
          <w:sz w:val="28"/>
        </w:rPr>
        <w:t>а</w:t>
      </w:r>
      <w:r>
        <w:rPr>
          <w:rFonts w:ascii="KZ Times New Roman" w:hAnsi="KZ Times New Roman"/>
          <w:sz w:val="28"/>
        </w:rPr>
        <w:t>, инвестициялық саясат аумағындағы есептер арқылы шешім  қабылдау негізі. Өмірдің барлық жағдайына жарайтын қандай да бір универсалды әдіс болмайды. Мүмкін басқару жалпы дәрежеде ғылым емес өнер шығар. Сонда да, қалыптасқан әдіспен алынған кейбір бағалар болғанда, шартты дәрежеде анықталған болса да түпкілікті шешім қабылдау жеңілдей түседі.</w:t>
      </w:r>
    </w:p>
    <w:p w:rsidR="001E1447" w:rsidRDefault="001E1447" w:rsidP="001E1447">
      <w:pPr>
        <w:ind w:firstLine="709"/>
        <w:jc w:val="both"/>
        <w:rPr>
          <w:rFonts w:ascii="KZ Times New Roman" w:hAnsi="KZ Times New Roman"/>
          <w:sz w:val="28"/>
        </w:rPr>
      </w:pPr>
      <w:r>
        <w:rPr>
          <w:rFonts w:ascii="KZ Times New Roman" w:hAnsi="KZ Times New Roman"/>
          <w:sz w:val="28"/>
        </w:rPr>
        <w:t>Инвестициялық мінездегі басқаруды қабылдау процесінің негізі ұсынылған инвестиция көлемін бағалау және болашақ ақша түсімдерімен салыстыру. Салыстырмалы көрсеткіштер уақыттың әртүрлі пезетіне жататындықтан негізгі мәселе олардың  салғастырымдылығында. Объективті және субъективті жағдайларға байланысты оларға әртүрлі қарауға болады: инфляция қарқыны, негізгі түсімдер және инвестицияның көлемі, болжау шегі , сараптау жіктеулерінің деңгейі т.б.</w:t>
      </w:r>
    </w:p>
    <w:p w:rsidR="001E1447" w:rsidRPr="00592F68" w:rsidRDefault="001E1447" w:rsidP="001E1447">
      <w:pPr>
        <w:ind w:firstLine="709"/>
        <w:jc w:val="both"/>
        <w:rPr>
          <w:rFonts w:ascii="KZ Times New Roman" w:hAnsi="KZ Times New Roman"/>
          <w:noProof w:val="0"/>
          <w:sz w:val="28"/>
        </w:rPr>
      </w:pPr>
      <w:r>
        <w:rPr>
          <w:rFonts w:ascii="KZ Times New Roman" w:hAnsi="KZ Times New Roman"/>
          <w:sz w:val="28"/>
        </w:rPr>
        <w:t>Инвестициялық іс- әрекетті сараптауға қолданылатын әдістерді 2 топқа бөлуге болады:</w:t>
      </w:r>
    </w:p>
    <w:p w:rsidR="001E1447" w:rsidRDefault="001E1447" w:rsidP="001E1447">
      <w:pPr>
        <w:ind w:firstLine="709"/>
        <w:jc w:val="both"/>
        <w:rPr>
          <w:rFonts w:ascii="KZ Times New Roman" w:hAnsi="KZ Times New Roman"/>
          <w:sz w:val="28"/>
        </w:rPr>
      </w:pPr>
      <w:r>
        <w:rPr>
          <w:rFonts w:ascii="KZ Times New Roman" w:hAnsi="KZ Times New Roman"/>
          <w:sz w:val="28"/>
        </w:rPr>
        <w:t>а) дисконтталған бағалаудың негізгілері;</w:t>
      </w:r>
    </w:p>
    <w:p w:rsidR="001E1447" w:rsidRDefault="001E1447" w:rsidP="001E1447">
      <w:pPr>
        <w:ind w:firstLine="709"/>
        <w:jc w:val="both"/>
        <w:rPr>
          <w:rFonts w:ascii="KZ Times New Roman" w:hAnsi="KZ Times New Roman"/>
          <w:sz w:val="28"/>
        </w:rPr>
      </w:pPr>
      <w:r>
        <w:rPr>
          <w:rFonts w:ascii="KZ Times New Roman" w:hAnsi="KZ Times New Roman"/>
          <w:sz w:val="28"/>
        </w:rPr>
        <w:t>б) есептік бағалаудың негізгілері.</w:t>
      </w:r>
    </w:p>
    <w:p w:rsidR="001E1447" w:rsidRDefault="001E1447" w:rsidP="001E1447">
      <w:pPr>
        <w:ind w:firstLine="709"/>
        <w:jc w:val="both"/>
        <w:rPr>
          <w:rFonts w:ascii="KZ Times New Roman" w:hAnsi="KZ Times New Roman"/>
          <w:sz w:val="28"/>
        </w:rPr>
      </w:pPr>
      <w:r>
        <w:rPr>
          <w:rFonts w:ascii="KZ Times New Roman" w:hAnsi="KZ Times New Roman"/>
          <w:sz w:val="28"/>
        </w:rPr>
        <w:t xml:space="preserve">Осы әдістердің негізінде жатқан негізгі </w:t>
      </w:r>
      <w:r w:rsidRPr="00592F68">
        <w:rPr>
          <w:rFonts w:ascii="KZ Times New Roman" w:hAnsi="KZ Times New Roman"/>
          <w:noProof w:val="0"/>
          <w:sz w:val="28"/>
        </w:rPr>
        <w:t>ойлар</w:t>
      </w:r>
      <w:r>
        <w:rPr>
          <w:rFonts w:ascii="KZ Times New Roman" w:hAnsi="KZ Times New Roman"/>
          <w:sz w:val="28"/>
        </w:rPr>
        <w:t>ды қарастырайық.</w:t>
      </w:r>
    </w:p>
    <w:p w:rsidR="001E1447" w:rsidRDefault="001E1447" w:rsidP="001E1447">
      <w:pPr>
        <w:ind w:firstLine="709"/>
        <w:jc w:val="both"/>
        <w:rPr>
          <w:rFonts w:ascii="KZ Times New Roman" w:hAnsi="KZ Times New Roman"/>
          <w:sz w:val="28"/>
        </w:rPr>
      </w:pPr>
      <w:r w:rsidRPr="00C25758">
        <w:rPr>
          <w:rFonts w:ascii="KZ Times New Roman" w:hAnsi="KZ Times New Roman"/>
          <w:b/>
          <w:i/>
          <w:noProof w:val="0"/>
          <w:sz w:val="28"/>
        </w:rPr>
        <w:t>Т</w:t>
      </w:r>
      <w:r w:rsidRPr="00C25758">
        <w:rPr>
          <w:rFonts w:ascii="KZ Times New Roman" w:hAnsi="KZ Times New Roman"/>
          <w:b/>
          <w:i/>
          <w:sz w:val="28"/>
        </w:rPr>
        <w:t>аза келтірілген тиімділік әдісі.</w:t>
      </w:r>
      <w:r>
        <w:rPr>
          <w:rFonts w:ascii="KZ Times New Roman" w:hAnsi="KZ Times New Roman"/>
          <w:sz w:val="28"/>
        </w:rPr>
        <w:t xml:space="preserve"> Бұл ақша ағымын дисконттау әдістемесіне негізделген әдіс. Таза келтірілген тиімділігі есебінің алгоритмі келесіде:  ақша ағымдарының әрбір элементінің ағымдағы келтірілген құны есептеледі, берілген жобаға капиталдың бағасы немесе инвестицияланатын капиталға, жылдық қайтарым пайызынан, инвестордың өзіндік сараптамасымен белгіленген </w:t>
      </w:r>
      <w:r w:rsidRPr="00592F68">
        <w:rPr>
          <w:rFonts w:ascii="KZ Times New Roman" w:hAnsi="KZ Times New Roman"/>
          <w:noProof w:val="0"/>
          <w:sz w:val="28"/>
        </w:rPr>
        <w:t>(</w:t>
      </w:r>
      <w:r>
        <w:rPr>
          <w:rFonts w:ascii="KZ Times New Roman" w:hAnsi="KZ Times New Roman"/>
          <w:sz w:val="28"/>
        </w:rPr>
        <w:t>r</w:t>
      </w:r>
      <w:r w:rsidRPr="00592F68">
        <w:rPr>
          <w:rFonts w:ascii="KZ Times New Roman" w:hAnsi="KZ Times New Roman"/>
          <w:noProof w:val="0"/>
          <w:sz w:val="28"/>
        </w:rPr>
        <w:t>)</w:t>
      </w:r>
      <w:r>
        <w:rPr>
          <w:rFonts w:ascii="KZ Times New Roman" w:hAnsi="KZ Times New Roman"/>
          <w:sz w:val="28"/>
        </w:rPr>
        <w:t xml:space="preserve"> коэфффициентінің көмегімен дисконтталады. </w:t>
      </w:r>
    </w:p>
    <w:p w:rsidR="001E1447" w:rsidRDefault="001E1447" w:rsidP="001E1447">
      <w:pPr>
        <w:ind w:firstLine="709"/>
        <w:jc w:val="both"/>
        <w:rPr>
          <w:rFonts w:ascii="KZ Times New Roman" w:hAnsi="KZ Times New Roman"/>
          <w:sz w:val="28"/>
        </w:rPr>
      </w:pPr>
      <w:r>
        <w:rPr>
          <w:rFonts w:ascii="KZ Times New Roman" w:hAnsi="KZ Times New Roman"/>
          <w:sz w:val="28"/>
        </w:rPr>
        <w:t>Жобаның NPV – і дисконтталған ақша ағымының элементтерінің жиынтығы арқылы табылады.  Ақша ағымдарының шығуы (жоба бойынша капиталды шығындар) ақша ағымдарының жағымсыз элементі ретінде трактатталады. NPV – і есептеу формуласы:</w:t>
      </w:r>
    </w:p>
    <w:p w:rsidR="001E1447" w:rsidRDefault="001E1447" w:rsidP="001E1447">
      <w:pPr>
        <w:tabs>
          <w:tab w:val="left" w:pos="860"/>
          <w:tab w:val="left" w:pos="2100"/>
        </w:tabs>
        <w:ind w:firstLine="709"/>
        <w:rPr>
          <w:rFonts w:ascii="KZ Times New Roman" w:hAnsi="KZ Times New Roman"/>
          <w:sz w:val="16"/>
        </w:rPr>
      </w:pPr>
      <w:r w:rsidRPr="00592F68">
        <w:rPr>
          <w:rFonts w:ascii="KZ Times New Roman" w:hAnsi="KZ Times New Roman"/>
          <w:noProof w:val="0"/>
          <w:sz w:val="16"/>
        </w:rPr>
        <w:t xml:space="preserve">                                                                                                                   </w:t>
      </w:r>
      <w:r>
        <w:rPr>
          <w:rFonts w:ascii="KZ Times New Roman" w:hAnsi="KZ Times New Roman"/>
          <w:sz w:val="16"/>
        </w:rPr>
        <w:t>n 2</w:t>
      </w:r>
    </w:p>
    <w:p w:rsidR="001E1447" w:rsidRDefault="001E1447" w:rsidP="001E1447">
      <w:pPr>
        <w:ind w:firstLine="709"/>
        <w:jc w:val="center"/>
        <w:rPr>
          <w:rFonts w:ascii="KZ Times New Roman" w:hAnsi="KZ Times New Roman"/>
          <w:sz w:val="28"/>
        </w:rPr>
      </w:pPr>
      <w:r>
        <w:rPr>
          <w:rFonts w:ascii="KZ Times New Roman" w:hAnsi="KZ Times New Roman"/>
          <w:sz w:val="28"/>
        </w:rPr>
        <w:t>NPV=∑cft/(1+r)                (1)</w:t>
      </w:r>
    </w:p>
    <w:p w:rsidR="001E1447" w:rsidRDefault="001E1447" w:rsidP="001E1447">
      <w:pPr>
        <w:ind w:firstLine="709"/>
        <w:rPr>
          <w:rFonts w:ascii="KZ Times New Roman" w:hAnsi="KZ Times New Roman"/>
          <w:sz w:val="16"/>
        </w:rPr>
      </w:pPr>
      <w:r w:rsidRPr="00592F68">
        <w:rPr>
          <w:rFonts w:ascii="KZ Times New Roman" w:hAnsi="KZ Times New Roman"/>
          <w:noProof w:val="0"/>
          <w:sz w:val="16"/>
        </w:rPr>
        <w:t xml:space="preserve">                                                                                                                   </w:t>
      </w:r>
      <w:r>
        <w:rPr>
          <w:rFonts w:ascii="KZ Times New Roman" w:hAnsi="KZ Times New Roman"/>
          <w:sz w:val="16"/>
        </w:rPr>
        <w:t>T=0</w:t>
      </w:r>
    </w:p>
    <w:p w:rsidR="001E1447" w:rsidRDefault="001E1447" w:rsidP="001E1447">
      <w:pPr>
        <w:ind w:firstLine="709"/>
        <w:jc w:val="both"/>
        <w:rPr>
          <w:rFonts w:ascii="KZ Times New Roman" w:hAnsi="KZ Times New Roman"/>
          <w:sz w:val="16"/>
        </w:rPr>
      </w:pPr>
    </w:p>
    <w:p w:rsidR="001E1447" w:rsidRDefault="001E1447" w:rsidP="001E1447">
      <w:pPr>
        <w:ind w:firstLine="709"/>
        <w:jc w:val="both"/>
        <w:rPr>
          <w:rFonts w:ascii="KZ Times New Roman" w:hAnsi="KZ Times New Roman"/>
          <w:sz w:val="28"/>
        </w:rPr>
      </w:pPr>
      <w:r>
        <w:rPr>
          <w:rFonts w:ascii="KZ Times New Roman" w:hAnsi="KZ Times New Roman"/>
          <w:sz w:val="28"/>
        </w:rPr>
        <w:t>Мұнда, C F   - t уақытындағы күтілген ақша ағымдарының түсуі (шығуы).</w:t>
      </w:r>
    </w:p>
    <w:p w:rsidR="001E1447" w:rsidRDefault="001E1447" w:rsidP="001E1447">
      <w:pPr>
        <w:ind w:firstLine="709"/>
        <w:jc w:val="both"/>
        <w:rPr>
          <w:rFonts w:ascii="KZ Times New Roman" w:hAnsi="KZ Times New Roman"/>
          <w:sz w:val="28"/>
        </w:rPr>
      </w:pPr>
      <w:r>
        <w:rPr>
          <w:rFonts w:ascii="KZ Times New Roman" w:hAnsi="KZ Times New Roman"/>
          <w:sz w:val="28"/>
        </w:rPr>
        <w:t xml:space="preserve">n- жобаны іске асырудың жалпы кезеңі </w:t>
      </w:r>
    </w:p>
    <w:p w:rsidR="001E1447" w:rsidRDefault="001E1447" w:rsidP="001E1447">
      <w:pPr>
        <w:ind w:firstLine="709"/>
        <w:jc w:val="both"/>
        <w:rPr>
          <w:rFonts w:ascii="KZ Times New Roman" w:hAnsi="KZ Times New Roman"/>
          <w:sz w:val="28"/>
        </w:rPr>
      </w:pPr>
      <w:r>
        <w:rPr>
          <w:rFonts w:ascii="KZ Times New Roman" w:hAnsi="KZ Times New Roman"/>
          <w:sz w:val="28"/>
        </w:rPr>
        <w:t xml:space="preserve">r- жоба капиталының бағасы </w:t>
      </w:r>
    </w:p>
    <w:p w:rsidR="001E1447" w:rsidRDefault="001E1447" w:rsidP="001E1447">
      <w:pPr>
        <w:ind w:firstLine="709"/>
        <w:jc w:val="both"/>
        <w:rPr>
          <w:rFonts w:ascii="KZ Times New Roman" w:hAnsi="KZ Times New Roman"/>
          <w:sz w:val="28"/>
        </w:rPr>
      </w:pPr>
      <w:r>
        <w:rPr>
          <w:rFonts w:ascii="KZ Times New Roman" w:hAnsi="KZ Times New Roman"/>
          <w:sz w:val="28"/>
        </w:rPr>
        <w:t>Егерде NPV &gt;0 болса, онда жобаны қабылдауға болады;</w:t>
      </w:r>
    </w:p>
    <w:p w:rsidR="001E1447" w:rsidRDefault="001E1447" w:rsidP="001E1447">
      <w:pPr>
        <w:ind w:firstLine="709"/>
        <w:rPr>
          <w:rFonts w:ascii="KZ Times New Roman" w:hAnsi="KZ Times New Roman"/>
          <w:sz w:val="28"/>
        </w:rPr>
      </w:pPr>
      <w:r>
        <w:rPr>
          <w:rFonts w:ascii="KZ Times New Roman" w:hAnsi="KZ Times New Roman"/>
          <w:sz w:val="28"/>
        </w:rPr>
        <w:t>NPV&lt;0 болса, онда жобаны қабылдау тиімсіз;</w:t>
      </w:r>
    </w:p>
    <w:p w:rsidR="001E1447" w:rsidRDefault="001E1447" w:rsidP="001E1447">
      <w:pPr>
        <w:ind w:firstLine="709"/>
        <w:rPr>
          <w:rFonts w:ascii="KZ Times New Roman" w:hAnsi="KZ Times New Roman"/>
          <w:sz w:val="28"/>
        </w:rPr>
      </w:pPr>
      <w:r>
        <w:rPr>
          <w:rFonts w:ascii="KZ Times New Roman" w:hAnsi="KZ Times New Roman"/>
          <w:sz w:val="28"/>
        </w:rPr>
        <w:t>NPV=0  болса, онда жоба түсім де, шығын да әкелмейді.</w:t>
      </w:r>
    </w:p>
    <w:p w:rsidR="001E1447" w:rsidRPr="00592F68" w:rsidRDefault="001E1447" w:rsidP="001E1447">
      <w:pPr>
        <w:ind w:firstLine="709"/>
        <w:rPr>
          <w:rFonts w:ascii="KZ Times New Roman" w:hAnsi="KZ Times New Roman"/>
          <w:sz w:val="28"/>
        </w:rPr>
      </w:pPr>
      <w:r>
        <w:rPr>
          <w:rFonts w:ascii="KZ Times New Roman" w:hAnsi="KZ Times New Roman"/>
          <w:sz w:val="28"/>
        </w:rPr>
        <w:t xml:space="preserve">Инвестицияның рентабельділігін есептеу әдісі. Бұл әдіс негізінен </w:t>
      </w:r>
    </w:p>
    <w:p w:rsidR="001E1447" w:rsidRDefault="001E1447" w:rsidP="001E1447">
      <w:pPr>
        <w:ind w:firstLine="709"/>
        <w:rPr>
          <w:rFonts w:ascii="KZ Times New Roman" w:hAnsi="KZ Times New Roman"/>
          <w:sz w:val="28"/>
        </w:rPr>
      </w:pPr>
      <w:r>
        <w:rPr>
          <w:rFonts w:ascii="KZ Times New Roman" w:hAnsi="KZ Times New Roman"/>
          <w:sz w:val="28"/>
        </w:rPr>
        <w:lastRenderedPageBreak/>
        <w:t xml:space="preserve">алдыңғы әдістің нәтижесі болып табылады. Рентабельділік индексі келесі формуламен есептеледі:  PI= PV </w:t>
      </w:r>
    </w:p>
    <w:p w:rsidR="001E1447" w:rsidRDefault="001E1447" w:rsidP="001E1447">
      <w:pPr>
        <w:ind w:firstLine="709"/>
        <w:rPr>
          <w:rFonts w:ascii="KZ Times New Roman" w:hAnsi="KZ Times New Roman"/>
          <w:sz w:val="28"/>
        </w:rPr>
      </w:pPr>
      <w:r>
        <w:rPr>
          <w:rFonts w:ascii="KZ Times New Roman" w:hAnsi="KZ Times New Roman"/>
          <w:sz w:val="28"/>
        </w:rPr>
        <w:t>CIF   - күтілген ақша ағымдарының түсуі немесе табыс</w:t>
      </w:r>
    </w:p>
    <w:p w:rsidR="001E1447" w:rsidRDefault="001E1447" w:rsidP="001E1447">
      <w:pPr>
        <w:ind w:firstLine="709"/>
        <w:rPr>
          <w:rFonts w:ascii="KZ Times New Roman" w:hAnsi="KZ Times New Roman"/>
          <w:sz w:val="28"/>
        </w:rPr>
      </w:pPr>
      <w:r>
        <w:rPr>
          <w:rFonts w:ascii="KZ Times New Roman" w:hAnsi="KZ Times New Roman"/>
          <w:sz w:val="28"/>
        </w:rPr>
        <w:t>COF  - күтілген ақша ағымдарының шығуы немесе шығын</w:t>
      </w:r>
    </w:p>
    <w:p w:rsidR="001E1447" w:rsidRDefault="001E1447" w:rsidP="001E1447">
      <w:pPr>
        <w:ind w:firstLine="709"/>
        <w:rPr>
          <w:rFonts w:ascii="KZ Times New Roman" w:hAnsi="KZ Times New Roman"/>
          <w:sz w:val="28"/>
        </w:rPr>
      </w:pPr>
      <w:r>
        <w:rPr>
          <w:rFonts w:ascii="KZ Times New Roman" w:hAnsi="KZ Times New Roman"/>
          <w:sz w:val="28"/>
        </w:rPr>
        <w:t>Егер,      PI&gt;1болса, онда жобаны қабылдау керек,</w:t>
      </w:r>
    </w:p>
    <w:p w:rsidR="001E1447" w:rsidRDefault="001E1447" w:rsidP="001E1447">
      <w:pPr>
        <w:ind w:firstLine="709"/>
        <w:rPr>
          <w:rFonts w:ascii="KZ Times New Roman" w:hAnsi="KZ Times New Roman"/>
          <w:sz w:val="28"/>
        </w:rPr>
      </w:pPr>
      <w:r>
        <w:rPr>
          <w:rFonts w:ascii="KZ Times New Roman" w:hAnsi="KZ Times New Roman"/>
          <w:sz w:val="28"/>
          <w:lang w:val="ru-RU"/>
        </w:rPr>
        <w:t xml:space="preserve">              </w:t>
      </w:r>
      <w:r>
        <w:rPr>
          <w:rFonts w:ascii="KZ Times New Roman" w:hAnsi="KZ Times New Roman"/>
          <w:sz w:val="28"/>
        </w:rPr>
        <w:t>PI&lt;1болса, онда жобаны қабылдамау керек,</w:t>
      </w:r>
    </w:p>
    <w:p w:rsidR="001E1447" w:rsidRDefault="001E1447" w:rsidP="001E1447">
      <w:pPr>
        <w:ind w:firstLine="709"/>
        <w:rPr>
          <w:rFonts w:ascii="KZ Times New Roman" w:hAnsi="KZ Times New Roman"/>
          <w:sz w:val="28"/>
        </w:rPr>
      </w:pPr>
      <w:r w:rsidRPr="006B3078">
        <w:rPr>
          <w:rFonts w:ascii="KZ Times New Roman" w:hAnsi="KZ Times New Roman"/>
          <w:sz w:val="28"/>
        </w:rPr>
        <w:t xml:space="preserve">              </w:t>
      </w:r>
      <w:r>
        <w:rPr>
          <w:rFonts w:ascii="KZ Times New Roman" w:hAnsi="KZ Times New Roman"/>
          <w:sz w:val="28"/>
        </w:rPr>
        <w:t>PI=1 болса, онда түсім де, шығын да күтілмейді.</w:t>
      </w:r>
    </w:p>
    <w:p w:rsidR="001E1447" w:rsidRDefault="001E1447" w:rsidP="001E1447">
      <w:pPr>
        <w:ind w:firstLine="709"/>
        <w:rPr>
          <w:rFonts w:ascii="KZ Times New Roman" w:hAnsi="KZ Times New Roman"/>
          <w:sz w:val="28"/>
        </w:rPr>
      </w:pPr>
      <w:r>
        <w:rPr>
          <w:rFonts w:ascii="KZ Times New Roman" w:hAnsi="KZ Times New Roman"/>
          <w:sz w:val="28"/>
        </w:rPr>
        <w:t>Таза келтірілген тиімділіктен рентабельдік индексінің айырмашылығы оның қатысты көрсеткіш болуы. Сондықтан бұл NPV көрсеткіштерінің мәні бірдей ұқсас жобалардың  ішінен біреуін таңдап алғанға ыңғайлы, немесе NPV максималды мәнін инвестициялық портфелге жинақтаған кезде.</w:t>
      </w:r>
    </w:p>
    <w:p w:rsidR="001E1447" w:rsidRPr="00C25758" w:rsidRDefault="001E1447" w:rsidP="001E1447">
      <w:pPr>
        <w:ind w:firstLine="709"/>
        <w:rPr>
          <w:rFonts w:ascii="KZ Times New Roman" w:hAnsi="KZ Times New Roman"/>
          <w:b/>
          <w:i/>
          <w:noProof w:val="0"/>
          <w:sz w:val="28"/>
        </w:rPr>
      </w:pPr>
      <w:r w:rsidRPr="00C25758">
        <w:rPr>
          <w:rFonts w:ascii="KZ Times New Roman" w:hAnsi="KZ Times New Roman"/>
          <w:b/>
          <w:i/>
          <w:sz w:val="28"/>
        </w:rPr>
        <w:t xml:space="preserve">Инвестицияның рентабельділігінің ішкі нормасын есептеу әдісі. </w:t>
      </w:r>
    </w:p>
    <w:p w:rsidR="001E1447" w:rsidRDefault="001E1447" w:rsidP="001E1447">
      <w:pPr>
        <w:ind w:firstLine="709"/>
        <w:jc w:val="both"/>
        <w:rPr>
          <w:rFonts w:ascii="KZ Times New Roman" w:hAnsi="KZ Times New Roman"/>
          <w:sz w:val="28"/>
        </w:rPr>
      </w:pPr>
      <w:r>
        <w:rPr>
          <w:rFonts w:ascii="KZ Times New Roman" w:hAnsi="KZ Times New Roman"/>
          <w:sz w:val="28"/>
        </w:rPr>
        <w:t>Инвестицияның рентабельділігінің ішкі нормасы дисконтталған коэффициент мәні кезіндегі жобаның NPV –</w:t>
      </w:r>
      <w:r w:rsidRPr="00592F68">
        <w:rPr>
          <w:rFonts w:ascii="KZ Times New Roman" w:hAnsi="KZ Times New Roman"/>
          <w:noProof w:val="0"/>
          <w:sz w:val="28"/>
        </w:rPr>
        <w:t xml:space="preserve"> 0</w:t>
      </w:r>
      <w:r>
        <w:rPr>
          <w:rFonts w:ascii="KZ Times New Roman" w:hAnsi="KZ Times New Roman"/>
          <w:sz w:val="28"/>
        </w:rPr>
        <w:t xml:space="preserve"> тең: IRR = r болғанда NPV = f (r)= 0. Жоспарланған инвестицияның тиімділігін сараптау кезіндегі бұл коэффициент есебінің мәні келесіде: IRR берілген жобаның ассоциациаланған  қатысты   шығын   деңгейінің максималдылығын  көрсетеді. Мысалы, егер жобаны қаржыландыру толығымен коммерциялық банктің ссудасының есебінен болса, онда IRR банк пайызының ставкасының  деңгейінің рұқсат етілген жоғарғы шекарасын көрсетеді, одан жоғарлау жобаны шығынға ұшыратады. Бұл көрсеткіштің экономикалық мағынасы келесіде: WACCкапиталының орташа бағасының көрсеткішінің ағымдағы мәні рентабельдік деңгейінен төмен емес (немесе берілген жобаның ақша көзінің құны, егер ол мақсаттық көз болса), кәсіпорын инвестициялық мінездегі кез – келген шешімді қабылдай алады. Нақты жобаға есептелген IRR көрсеткіші тек қана сонымен салыстырылады.  Егер, IRR&gt;WACC болса,онда жобаны қабылдау керек, IRR&lt;WACC болса, онда жобаны қабылдамау керек, IRR=WACC   болса, онда жоба түсім де , шығын да әкелмейді. Сараптаушының қолында арнайы калькулятор болмаса берілген әдісті тәжірибеде қолдану қиын.  Бұл жағдайда дисконтаушы көбейткіштердің табуляцияланған мәнін пайдаланып тізбектелген интеграция әдісі қолданылады. Бұл үшін таблица көмегімен дискоттау коэффициентінің 2 мәні алынады. </w:t>
      </w:r>
    </w:p>
    <w:p w:rsidR="001E1447" w:rsidRDefault="001E1447" w:rsidP="001E1447">
      <w:pPr>
        <w:ind w:firstLine="709"/>
        <w:jc w:val="both"/>
        <w:rPr>
          <w:rFonts w:ascii="KZ Times New Roman" w:hAnsi="KZ Times New Roman"/>
          <w:sz w:val="28"/>
        </w:rPr>
      </w:pPr>
      <w:r w:rsidRPr="00C25758">
        <w:rPr>
          <w:rFonts w:ascii="KZ Times New Roman" w:hAnsi="KZ Times New Roman"/>
          <w:b/>
          <w:i/>
          <w:sz w:val="28"/>
        </w:rPr>
        <w:t>Инвестициялық өнімділік уақытын анықтау әдісі.</w:t>
      </w:r>
      <w:r w:rsidRPr="00C25758">
        <w:rPr>
          <w:rFonts w:ascii="KZ Times New Roman" w:hAnsi="KZ Times New Roman"/>
          <w:b/>
          <w:sz w:val="28"/>
        </w:rPr>
        <w:t xml:space="preserve"> </w:t>
      </w:r>
      <w:r>
        <w:rPr>
          <w:rFonts w:ascii="KZ Times New Roman" w:hAnsi="KZ Times New Roman"/>
          <w:sz w:val="28"/>
        </w:rPr>
        <w:t xml:space="preserve"> Бұл әлемдік талдамалы есеп тәжірибесінде кеңінен таралған қарапайым ақша түсімдерін уақытша ретке келтіруді қаламайтын әдіс. Өнімділік уақытын есептеу алгоритмі инвестициядан басталынған  пайданы біркелкі бөлуге </w:t>
      </w:r>
    </w:p>
    <w:p w:rsidR="001E1447" w:rsidRDefault="001E1447" w:rsidP="001E1447">
      <w:pPr>
        <w:ind w:firstLine="709"/>
        <w:jc w:val="both"/>
        <w:rPr>
          <w:rFonts w:ascii="KZ Times New Roman" w:hAnsi="KZ Times New Roman"/>
          <w:sz w:val="28"/>
        </w:rPr>
      </w:pPr>
      <w:r>
        <w:rPr>
          <w:rFonts w:ascii="KZ Times New Roman" w:hAnsi="KZ Times New Roman"/>
          <w:sz w:val="28"/>
        </w:rPr>
        <w:t>байланысты. Егер пайда жылдар бойынша біркелкі бөлінсе, онда бір</w:t>
      </w:r>
      <w:r w:rsidRPr="00592F68">
        <w:rPr>
          <w:rFonts w:ascii="KZ Times New Roman" w:hAnsi="KZ Times New Roman"/>
          <w:noProof w:val="0"/>
          <w:sz w:val="28"/>
        </w:rPr>
        <w:t xml:space="preserve"> </w:t>
      </w:r>
      <w:r>
        <w:rPr>
          <w:rFonts w:ascii="KZ Times New Roman" w:hAnsi="KZ Times New Roman"/>
          <w:sz w:val="28"/>
        </w:rPr>
        <w:t>уақыттық шығынды өздері белгілеген жылдық табысқа бөлу арқылы  өтемділік уақыты есептеледі. Бүтін сан алынған жағдайда ол сан жуықталып алынады. Егер пайда біркелкі бөлінбесе, онда өтемділік уақыты инвестицияның кумулятивті табыспен өтелетін жыл сайын тура есептеу арқылы есептеледі.</w:t>
      </w:r>
    </w:p>
    <w:p w:rsidR="001E1447" w:rsidRDefault="001E1447" w:rsidP="001E1447">
      <w:pPr>
        <w:ind w:firstLine="709"/>
        <w:jc w:val="both"/>
        <w:rPr>
          <w:rFonts w:ascii="KZ Times New Roman" w:hAnsi="KZ Times New Roman"/>
          <w:sz w:val="28"/>
        </w:rPr>
      </w:pPr>
      <w:r>
        <w:rPr>
          <w:rFonts w:ascii="KZ Times New Roman" w:hAnsi="KZ Times New Roman"/>
          <w:sz w:val="28"/>
        </w:rPr>
        <w:t xml:space="preserve">Жалпы PP көрсеткішінің есетеу формуласы : PP = n болғанда </w:t>
      </w:r>
    </w:p>
    <w:p w:rsidR="001E1447" w:rsidRDefault="001E1447" w:rsidP="001E1447">
      <w:pPr>
        <w:ind w:firstLine="709"/>
        <w:jc w:val="both"/>
        <w:rPr>
          <w:rFonts w:ascii="KZ Times New Roman" w:hAnsi="KZ Times New Roman"/>
          <w:sz w:val="28"/>
        </w:rPr>
      </w:pPr>
      <w:r>
        <w:rPr>
          <w:rFonts w:ascii="KZ Times New Roman" w:hAnsi="KZ Times New Roman"/>
          <w:sz w:val="28"/>
        </w:rPr>
        <w:t>Мұнда, IC – жоба бойынша шығындар.</w:t>
      </w:r>
    </w:p>
    <w:p w:rsidR="001E1447" w:rsidRDefault="001E1447" w:rsidP="001E1447">
      <w:pPr>
        <w:ind w:firstLine="709"/>
        <w:jc w:val="both"/>
        <w:rPr>
          <w:rFonts w:ascii="KZ Times New Roman" w:hAnsi="KZ Times New Roman"/>
          <w:sz w:val="28"/>
        </w:rPr>
      </w:pPr>
      <w:r>
        <w:rPr>
          <w:rFonts w:ascii="KZ Times New Roman" w:hAnsi="KZ Times New Roman"/>
          <w:sz w:val="28"/>
        </w:rPr>
        <w:lastRenderedPageBreak/>
        <w:t xml:space="preserve"> Инвестицияның өнімділік уақытының көрсеткіші өте қарапайым есептеледі, сонымен қатар оның бірқатар кемшіліктері бар. Сараптау кезінде оны ескеру керек:</w:t>
      </w:r>
    </w:p>
    <w:p w:rsidR="001E1447" w:rsidRDefault="001E1447" w:rsidP="001E1447">
      <w:pPr>
        <w:ind w:firstLine="709"/>
        <w:jc w:val="both"/>
        <w:rPr>
          <w:rFonts w:ascii="KZ Times New Roman" w:hAnsi="KZ Times New Roman"/>
          <w:sz w:val="28"/>
        </w:rPr>
      </w:pPr>
      <w:r w:rsidRPr="00592F68">
        <w:rPr>
          <w:rFonts w:ascii="KZ Times New Roman" w:hAnsi="KZ Times New Roman"/>
          <w:noProof w:val="0"/>
          <w:sz w:val="28"/>
        </w:rPr>
        <w:t xml:space="preserve">- </w:t>
      </w:r>
      <w:r>
        <w:rPr>
          <w:rFonts w:ascii="KZ Times New Roman" w:hAnsi="KZ Times New Roman"/>
          <w:sz w:val="28"/>
        </w:rPr>
        <w:t>ол келесі кезеңдердің табыстарын есепке алмайды,</w:t>
      </w:r>
    </w:p>
    <w:p w:rsidR="001E1447" w:rsidRDefault="001E1447" w:rsidP="001E1447">
      <w:pPr>
        <w:ind w:firstLine="709"/>
        <w:jc w:val="both"/>
        <w:rPr>
          <w:rFonts w:ascii="KZ Times New Roman" w:hAnsi="KZ Times New Roman"/>
          <w:sz w:val="28"/>
        </w:rPr>
      </w:pPr>
      <w:r w:rsidRPr="00592F68">
        <w:rPr>
          <w:rFonts w:ascii="KZ Times New Roman" w:hAnsi="KZ Times New Roman"/>
          <w:noProof w:val="0"/>
          <w:sz w:val="28"/>
        </w:rPr>
        <w:t xml:space="preserve">- </w:t>
      </w:r>
      <w:r>
        <w:rPr>
          <w:rFonts w:ascii="KZ Times New Roman" w:hAnsi="KZ Times New Roman"/>
          <w:sz w:val="28"/>
        </w:rPr>
        <w:t>бұл әдіс дисконтталмаған бағалау болғандықтан, бір жыл бойынша біркелкі</w:t>
      </w:r>
    </w:p>
    <w:p w:rsidR="001E1447" w:rsidRPr="00592F68" w:rsidRDefault="001E1447" w:rsidP="001E1447">
      <w:pPr>
        <w:ind w:firstLine="709"/>
        <w:jc w:val="both"/>
        <w:rPr>
          <w:rFonts w:ascii="KZ Times New Roman" w:hAnsi="KZ Times New Roman"/>
          <w:noProof w:val="0"/>
          <w:sz w:val="28"/>
        </w:rPr>
      </w:pPr>
      <w:r w:rsidRPr="00592F68">
        <w:rPr>
          <w:rFonts w:ascii="KZ Times New Roman" w:hAnsi="KZ Times New Roman"/>
          <w:noProof w:val="0"/>
          <w:sz w:val="28"/>
        </w:rPr>
        <w:t xml:space="preserve">- </w:t>
      </w:r>
      <w:r>
        <w:rPr>
          <w:rFonts w:ascii="KZ Times New Roman" w:hAnsi="KZ Times New Roman"/>
          <w:sz w:val="28"/>
        </w:rPr>
        <w:t>өлінбеген кумулятивті табыстың сапасы бірдей жобалар арасындағы айырмашылықты көрсетпейді.</w:t>
      </w:r>
    </w:p>
    <w:p w:rsidR="001E1447" w:rsidRDefault="001E1447" w:rsidP="001E1447">
      <w:pPr>
        <w:ind w:firstLine="709"/>
        <w:jc w:val="both"/>
        <w:rPr>
          <w:rFonts w:ascii="KZ Times New Roman" w:hAnsi="KZ Times New Roman"/>
          <w:sz w:val="28"/>
        </w:rPr>
      </w:pPr>
      <w:r w:rsidRPr="00592F68">
        <w:rPr>
          <w:rFonts w:ascii="KZ Times New Roman" w:hAnsi="KZ Times New Roman"/>
          <w:noProof w:val="0"/>
          <w:sz w:val="28"/>
        </w:rPr>
        <w:t xml:space="preserve">- </w:t>
      </w:r>
      <w:r>
        <w:rPr>
          <w:rFonts w:ascii="KZ Times New Roman" w:hAnsi="KZ Times New Roman"/>
          <w:sz w:val="28"/>
        </w:rPr>
        <w:t xml:space="preserve">берілген әдістің аддуктивтілік қасиеті жоқ. </w:t>
      </w:r>
    </w:p>
    <w:p w:rsidR="001E1447" w:rsidRDefault="001E1447" w:rsidP="001E1447">
      <w:pPr>
        <w:ind w:firstLine="709"/>
        <w:jc w:val="both"/>
        <w:rPr>
          <w:rFonts w:ascii="KZ Times New Roman" w:hAnsi="KZ Times New Roman"/>
          <w:sz w:val="28"/>
        </w:rPr>
      </w:pPr>
      <w:r>
        <w:rPr>
          <w:rFonts w:ascii="KZ Times New Roman" w:hAnsi="KZ Times New Roman"/>
          <w:sz w:val="28"/>
        </w:rPr>
        <w:t>Сипатталған әдістерді қолдануға мысал:</w:t>
      </w:r>
    </w:p>
    <w:p w:rsidR="001E1447" w:rsidRPr="001E1447" w:rsidRDefault="001E1447" w:rsidP="001E1447">
      <w:pPr>
        <w:ind w:firstLine="709"/>
        <w:jc w:val="both"/>
        <w:rPr>
          <w:rFonts w:ascii="KZ Times New Roman" w:hAnsi="KZ Times New Roman"/>
          <w:noProof w:val="0"/>
          <w:sz w:val="28"/>
        </w:rPr>
      </w:pPr>
      <w:r w:rsidRPr="00592F68">
        <w:rPr>
          <w:rFonts w:ascii="KZ Times New Roman" w:hAnsi="KZ Times New Roman"/>
          <w:noProof w:val="0"/>
          <w:sz w:val="28"/>
        </w:rPr>
        <w:t>Жыл бойышда бастапқы көрсеткіштерді есептеу</w:t>
      </w:r>
    </w:p>
    <w:p w:rsidR="001E1447" w:rsidRPr="001E1447" w:rsidRDefault="001E1447" w:rsidP="001E1447">
      <w:pPr>
        <w:ind w:firstLine="709"/>
        <w:jc w:val="both"/>
        <w:rPr>
          <w:rFonts w:ascii="KZ Times New Roman" w:hAnsi="KZ Times New Roman"/>
          <w:noProof w:val="0"/>
          <w:sz w:val="28"/>
        </w:rPr>
      </w:pPr>
    </w:p>
    <w:p w:rsidR="001E1447" w:rsidRPr="001E1447" w:rsidRDefault="001E1447" w:rsidP="001E1447">
      <w:pPr>
        <w:ind w:firstLine="709"/>
        <w:jc w:val="both"/>
        <w:rPr>
          <w:rFonts w:ascii="KZ Times New Roman" w:hAnsi="KZ Times New Roman"/>
          <w:sz w:val="28"/>
        </w:rPr>
      </w:pPr>
      <w:r>
        <w:rPr>
          <w:rFonts w:ascii="KZ Times New Roman" w:hAnsi="KZ Times New Roman"/>
          <w:noProof w:val="0"/>
          <w:sz w:val="28"/>
        </w:rPr>
        <w:t xml:space="preserve">Кесте 7 –  </w:t>
      </w:r>
      <w:r w:rsidRPr="00592F68">
        <w:rPr>
          <w:rFonts w:ascii="KZ Times New Roman" w:hAnsi="KZ Times New Roman"/>
          <w:noProof w:val="0"/>
          <w:sz w:val="28"/>
        </w:rPr>
        <w:t xml:space="preserve"> </w:t>
      </w:r>
      <w:r>
        <w:rPr>
          <w:rFonts w:ascii="KZ Times New Roman" w:hAnsi="KZ Times New Roman"/>
          <w:sz w:val="28"/>
        </w:rPr>
        <w:t>Жыл бойынша бастапқы көрсеткішті есептеу</w:t>
      </w:r>
    </w:p>
    <w:p w:rsidR="001E1447" w:rsidRPr="001E1447" w:rsidRDefault="001E1447" w:rsidP="001E1447">
      <w:pPr>
        <w:ind w:firstLine="709"/>
        <w:jc w:val="both"/>
        <w:rPr>
          <w:rFonts w:ascii="KZ Times New Roman" w:hAnsi="KZ Times New Roman"/>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66"/>
        <w:gridCol w:w="1000"/>
        <w:gridCol w:w="960"/>
        <w:gridCol w:w="960"/>
        <w:gridCol w:w="840"/>
        <w:gridCol w:w="1106"/>
      </w:tblGrid>
      <w:tr w:rsidR="001E1447" w:rsidRPr="00783B6A" w:rsidTr="0032766B">
        <w:tblPrEx>
          <w:tblCellMar>
            <w:top w:w="0" w:type="dxa"/>
            <w:bottom w:w="0" w:type="dxa"/>
          </w:tblCellMar>
        </w:tblPrEx>
        <w:trPr>
          <w:trHeight w:val="355"/>
        </w:trPr>
        <w:tc>
          <w:tcPr>
            <w:tcW w:w="4866" w:type="dxa"/>
          </w:tcPr>
          <w:p w:rsidR="001E1447" w:rsidRPr="00783B6A" w:rsidRDefault="001E1447" w:rsidP="0032766B">
            <w:pPr>
              <w:jc w:val="both"/>
              <w:rPr>
                <w:rFonts w:ascii="KZ Times New Roman" w:hAnsi="KZ Times New Roman"/>
              </w:rPr>
            </w:pPr>
          </w:p>
        </w:tc>
        <w:tc>
          <w:tcPr>
            <w:tcW w:w="4866" w:type="dxa"/>
            <w:gridSpan w:val="5"/>
          </w:tcPr>
          <w:p w:rsidR="001E1447" w:rsidRPr="00783B6A" w:rsidRDefault="001E1447" w:rsidP="0032766B">
            <w:pPr>
              <w:jc w:val="both"/>
              <w:rPr>
                <w:rFonts w:ascii="KZ Times New Roman" w:hAnsi="KZ Times New Roman"/>
              </w:rPr>
            </w:pPr>
            <w:r w:rsidRPr="00783B6A">
              <w:rPr>
                <w:rFonts w:ascii="KZ Times New Roman" w:hAnsi="KZ Times New Roman"/>
              </w:rPr>
              <w:t>жылдар</w:t>
            </w:r>
          </w:p>
        </w:tc>
      </w:tr>
      <w:tr w:rsidR="001E1447" w:rsidRPr="00783B6A" w:rsidTr="0032766B">
        <w:tblPrEx>
          <w:tblCellMar>
            <w:top w:w="0" w:type="dxa"/>
            <w:bottom w:w="0" w:type="dxa"/>
          </w:tblCellMar>
        </w:tblPrEx>
        <w:trPr>
          <w:trHeight w:val="172"/>
        </w:trPr>
        <w:tc>
          <w:tcPr>
            <w:tcW w:w="4866" w:type="dxa"/>
          </w:tcPr>
          <w:p w:rsidR="001E1447" w:rsidRPr="00783B6A" w:rsidRDefault="001E1447" w:rsidP="0032766B">
            <w:pPr>
              <w:jc w:val="both"/>
              <w:rPr>
                <w:rFonts w:ascii="KZ Times New Roman" w:hAnsi="KZ Times New Roman"/>
              </w:rPr>
            </w:pPr>
          </w:p>
        </w:tc>
        <w:tc>
          <w:tcPr>
            <w:tcW w:w="1000" w:type="dxa"/>
          </w:tcPr>
          <w:p w:rsidR="001E1447" w:rsidRPr="00783B6A" w:rsidRDefault="001E1447" w:rsidP="0032766B">
            <w:pPr>
              <w:jc w:val="both"/>
              <w:rPr>
                <w:rFonts w:ascii="KZ Times New Roman" w:hAnsi="KZ Times New Roman"/>
              </w:rPr>
            </w:pPr>
            <w:r w:rsidRPr="00783B6A">
              <w:rPr>
                <w:rFonts w:ascii="KZ Times New Roman" w:hAnsi="KZ Times New Roman"/>
              </w:rPr>
              <w:t>1</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2</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3</w:t>
            </w:r>
          </w:p>
        </w:tc>
        <w:tc>
          <w:tcPr>
            <w:tcW w:w="840" w:type="dxa"/>
          </w:tcPr>
          <w:p w:rsidR="001E1447" w:rsidRPr="00783B6A" w:rsidRDefault="001E1447" w:rsidP="0032766B">
            <w:pPr>
              <w:jc w:val="both"/>
              <w:rPr>
                <w:rFonts w:ascii="KZ Times New Roman" w:hAnsi="KZ Times New Roman"/>
              </w:rPr>
            </w:pPr>
            <w:r w:rsidRPr="00783B6A">
              <w:rPr>
                <w:rFonts w:ascii="KZ Times New Roman" w:hAnsi="KZ Times New Roman"/>
              </w:rPr>
              <w:t>4</w:t>
            </w:r>
          </w:p>
        </w:tc>
        <w:tc>
          <w:tcPr>
            <w:tcW w:w="1106" w:type="dxa"/>
          </w:tcPr>
          <w:p w:rsidR="001E1447" w:rsidRPr="00783B6A" w:rsidRDefault="001E1447" w:rsidP="0032766B">
            <w:pPr>
              <w:jc w:val="both"/>
              <w:rPr>
                <w:rFonts w:ascii="KZ Times New Roman" w:hAnsi="KZ Times New Roman"/>
              </w:rPr>
            </w:pPr>
            <w:r w:rsidRPr="00783B6A">
              <w:rPr>
                <w:rFonts w:ascii="KZ Times New Roman" w:hAnsi="KZ Times New Roman"/>
              </w:rPr>
              <w:t>5</w:t>
            </w:r>
          </w:p>
        </w:tc>
      </w:tr>
      <w:tr w:rsidR="001E1447" w:rsidRPr="00783B6A" w:rsidTr="0032766B">
        <w:tblPrEx>
          <w:tblCellMar>
            <w:top w:w="0" w:type="dxa"/>
            <w:bottom w:w="0" w:type="dxa"/>
          </w:tblCellMar>
        </w:tblPrEx>
        <w:trPr>
          <w:trHeight w:val="220"/>
        </w:trPr>
        <w:tc>
          <w:tcPr>
            <w:tcW w:w="4866" w:type="dxa"/>
          </w:tcPr>
          <w:p w:rsidR="001E1447" w:rsidRPr="00783B6A" w:rsidRDefault="001E1447" w:rsidP="0032766B">
            <w:pPr>
              <w:jc w:val="both"/>
              <w:rPr>
                <w:rFonts w:ascii="KZ Times New Roman" w:hAnsi="KZ Times New Roman"/>
              </w:rPr>
            </w:pPr>
            <w:r w:rsidRPr="00783B6A">
              <w:rPr>
                <w:rFonts w:ascii="KZ Times New Roman" w:hAnsi="KZ Times New Roman"/>
              </w:rPr>
              <w:t>Өткізу  көлемі</w:t>
            </w:r>
          </w:p>
        </w:tc>
        <w:tc>
          <w:tcPr>
            <w:tcW w:w="1000" w:type="dxa"/>
          </w:tcPr>
          <w:p w:rsidR="001E1447" w:rsidRPr="00783B6A" w:rsidRDefault="001E1447" w:rsidP="0032766B">
            <w:pPr>
              <w:jc w:val="both"/>
              <w:rPr>
                <w:rFonts w:ascii="KZ Times New Roman" w:hAnsi="KZ Times New Roman"/>
              </w:rPr>
            </w:pPr>
            <w:r w:rsidRPr="00783B6A">
              <w:rPr>
                <w:rFonts w:ascii="KZ Times New Roman" w:hAnsi="KZ Times New Roman"/>
              </w:rPr>
              <w:t>6800</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7400</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8200</w:t>
            </w:r>
          </w:p>
        </w:tc>
        <w:tc>
          <w:tcPr>
            <w:tcW w:w="840" w:type="dxa"/>
          </w:tcPr>
          <w:p w:rsidR="001E1447" w:rsidRPr="00783B6A" w:rsidRDefault="001E1447" w:rsidP="0032766B">
            <w:pPr>
              <w:jc w:val="both"/>
              <w:rPr>
                <w:rFonts w:ascii="KZ Times New Roman" w:hAnsi="KZ Times New Roman"/>
              </w:rPr>
            </w:pPr>
            <w:r w:rsidRPr="00783B6A">
              <w:rPr>
                <w:rFonts w:ascii="KZ Times New Roman" w:hAnsi="KZ Times New Roman"/>
              </w:rPr>
              <w:t>8000</w:t>
            </w:r>
          </w:p>
        </w:tc>
        <w:tc>
          <w:tcPr>
            <w:tcW w:w="1106" w:type="dxa"/>
          </w:tcPr>
          <w:p w:rsidR="001E1447" w:rsidRPr="00783B6A" w:rsidRDefault="001E1447" w:rsidP="0032766B">
            <w:pPr>
              <w:jc w:val="both"/>
              <w:rPr>
                <w:rFonts w:ascii="KZ Times New Roman" w:hAnsi="KZ Times New Roman"/>
              </w:rPr>
            </w:pPr>
            <w:r w:rsidRPr="00783B6A">
              <w:rPr>
                <w:rFonts w:ascii="KZ Times New Roman" w:hAnsi="KZ Times New Roman"/>
              </w:rPr>
              <w:t>5000</w:t>
            </w:r>
          </w:p>
        </w:tc>
      </w:tr>
      <w:tr w:rsidR="001E1447" w:rsidRPr="00783B6A" w:rsidTr="0032766B">
        <w:tblPrEx>
          <w:tblCellMar>
            <w:top w:w="0" w:type="dxa"/>
            <w:bottom w:w="0" w:type="dxa"/>
          </w:tblCellMar>
        </w:tblPrEx>
        <w:trPr>
          <w:trHeight w:val="304"/>
        </w:trPr>
        <w:tc>
          <w:tcPr>
            <w:tcW w:w="4866" w:type="dxa"/>
          </w:tcPr>
          <w:p w:rsidR="001E1447" w:rsidRPr="00783B6A" w:rsidRDefault="001E1447" w:rsidP="0032766B">
            <w:pPr>
              <w:jc w:val="both"/>
              <w:rPr>
                <w:rFonts w:ascii="KZ Times New Roman" w:hAnsi="KZ Times New Roman"/>
              </w:rPr>
            </w:pPr>
            <w:r w:rsidRPr="00783B6A">
              <w:rPr>
                <w:rFonts w:ascii="KZ Times New Roman" w:hAnsi="KZ Times New Roman"/>
              </w:rPr>
              <w:t>Ағымдағы шығындар</w:t>
            </w:r>
          </w:p>
        </w:tc>
        <w:tc>
          <w:tcPr>
            <w:tcW w:w="1000" w:type="dxa"/>
          </w:tcPr>
          <w:p w:rsidR="001E1447" w:rsidRPr="00783B6A" w:rsidRDefault="001E1447" w:rsidP="0032766B">
            <w:pPr>
              <w:jc w:val="both"/>
              <w:rPr>
                <w:rFonts w:ascii="KZ Times New Roman" w:hAnsi="KZ Times New Roman"/>
              </w:rPr>
            </w:pPr>
            <w:r w:rsidRPr="00783B6A">
              <w:rPr>
                <w:rFonts w:ascii="KZ Times New Roman" w:hAnsi="KZ Times New Roman"/>
              </w:rPr>
              <w:t>3400</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3502</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3607</w:t>
            </w:r>
          </w:p>
        </w:tc>
        <w:tc>
          <w:tcPr>
            <w:tcW w:w="840" w:type="dxa"/>
          </w:tcPr>
          <w:p w:rsidR="001E1447" w:rsidRPr="00783B6A" w:rsidRDefault="001E1447" w:rsidP="0032766B">
            <w:pPr>
              <w:jc w:val="both"/>
              <w:rPr>
                <w:rFonts w:ascii="KZ Times New Roman" w:hAnsi="KZ Times New Roman"/>
              </w:rPr>
            </w:pPr>
            <w:r w:rsidRPr="00783B6A">
              <w:rPr>
                <w:rFonts w:ascii="KZ Times New Roman" w:hAnsi="KZ Times New Roman"/>
              </w:rPr>
              <w:t>3715</w:t>
            </w:r>
          </w:p>
        </w:tc>
        <w:tc>
          <w:tcPr>
            <w:tcW w:w="1106" w:type="dxa"/>
          </w:tcPr>
          <w:p w:rsidR="001E1447" w:rsidRPr="00783B6A" w:rsidRDefault="001E1447" w:rsidP="0032766B">
            <w:pPr>
              <w:jc w:val="both"/>
              <w:rPr>
                <w:rFonts w:ascii="KZ Times New Roman" w:hAnsi="KZ Times New Roman"/>
              </w:rPr>
            </w:pPr>
            <w:r w:rsidRPr="00783B6A">
              <w:rPr>
                <w:rFonts w:ascii="KZ Times New Roman" w:hAnsi="KZ Times New Roman"/>
              </w:rPr>
              <w:t>3827</w:t>
            </w:r>
          </w:p>
        </w:tc>
      </w:tr>
      <w:tr w:rsidR="001E1447" w:rsidRPr="00783B6A" w:rsidTr="0032766B">
        <w:tblPrEx>
          <w:tblCellMar>
            <w:top w:w="0" w:type="dxa"/>
            <w:bottom w:w="0" w:type="dxa"/>
          </w:tblCellMar>
        </w:tblPrEx>
        <w:trPr>
          <w:trHeight w:val="189"/>
        </w:trPr>
        <w:tc>
          <w:tcPr>
            <w:tcW w:w="4866" w:type="dxa"/>
          </w:tcPr>
          <w:p w:rsidR="001E1447" w:rsidRPr="00783B6A" w:rsidRDefault="001E1447" w:rsidP="0032766B">
            <w:pPr>
              <w:jc w:val="both"/>
              <w:rPr>
                <w:rFonts w:ascii="KZ Times New Roman" w:hAnsi="KZ Times New Roman"/>
              </w:rPr>
            </w:pPr>
            <w:r w:rsidRPr="00783B6A">
              <w:rPr>
                <w:rFonts w:ascii="KZ Times New Roman" w:hAnsi="KZ Times New Roman"/>
              </w:rPr>
              <w:t>Тозу</w:t>
            </w:r>
          </w:p>
        </w:tc>
        <w:tc>
          <w:tcPr>
            <w:tcW w:w="1000" w:type="dxa"/>
          </w:tcPr>
          <w:p w:rsidR="001E1447" w:rsidRPr="00783B6A" w:rsidRDefault="001E1447" w:rsidP="0032766B">
            <w:pPr>
              <w:jc w:val="both"/>
              <w:rPr>
                <w:rFonts w:ascii="KZ Times New Roman" w:hAnsi="KZ Times New Roman"/>
              </w:rPr>
            </w:pPr>
            <w:r w:rsidRPr="00783B6A">
              <w:rPr>
                <w:rFonts w:ascii="KZ Times New Roman" w:hAnsi="KZ Times New Roman"/>
              </w:rPr>
              <w:t>2000</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2000</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2000</w:t>
            </w:r>
          </w:p>
        </w:tc>
        <w:tc>
          <w:tcPr>
            <w:tcW w:w="840" w:type="dxa"/>
          </w:tcPr>
          <w:p w:rsidR="001E1447" w:rsidRPr="00783B6A" w:rsidRDefault="001E1447" w:rsidP="0032766B">
            <w:pPr>
              <w:jc w:val="both"/>
              <w:rPr>
                <w:rFonts w:ascii="KZ Times New Roman" w:hAnsi="KZ Times New Roman"/>
              </w:rPr>
            </w:pPr>
            <w:r w:rsidRPr="00783B6A">
              <w:rPr>
                <w:rFonts w:ascii="KZ Times New Roman" w:hAnsi="KZ Times New Roman"/>
              </w:rPr>
              <w:t>2000</w:t>
            </w:r>
          </w:p>
        </w:tc>
        <w:tc>
          <w:tcPr>
            <w:tcW w:w="1106" w:type="dxa"/>
          </w:tcPr>
          <w:p w:rsidR="001E1447" w:rsidRPr="00783B6A" w:rsidRDefault="001E1447" w:rsidP="0032766B">
            <w:pPr>
              <w:jc w:val="both"/>
              <w:rPr>
                <w:rFonts w:ascii="KZ Times New Roman" w:hAnsi="KZ Times New Roman"/>
              </w:rPr>
            </w:pPr>
            <w:r w:rsidRPr="00783B6A">
              <w:rPr>
                <w:rFonts w:ascii="KZ Times New Roman" w:hAnsi="KZ Times New Roman"/>
              </w:rPr>
              <w:t>2000</w:t>
            </w:r>
          </w:p>
        </w:tc>
      </w:tr>
      <w:tr w:rsidR="001E1447" w:rsidRPr="00783B6A" w:rsidTr="0032766B">
        <w:tblPrEx>
          <w:tblCellMar>
            <w:top w:w="0" w:type="dxa"/>
            <w:bottom w:w="0" w:type="dxa"/>
          </w:tblCellMar>
        </w:tblPrEx>
        <w:trPr>
          <w:trHeight w:val="340"/>
        </w:trPr>
        <w:tc>
          <w:tcPr>
            <w:tcW w:w="4866" w:type="dxa"/>
          </w:tcPr>
          <w:p w:rsidR="001E1447" w:rsidRPr="00783B6A" w:rsidRDefault="001E1447" w:rsidP="0032766B">
            <w:pPr>
              <w:jc w:val="both"/>
              <w:rPr>
                <w:rFonts w:ascii="KZ Times New Roman" w:hAnsi="KZ Times New Roman"/>
              </w:rPr>
            </w:pPr>
            <w:r w:rsidRPr="00783B6A">
              <w:rPr>
                <w:rFonts w:ascii="KZ Times New Roman" w:hAnsi="KZ Times New Roman"/>
              </w:rPr>
              <w:t>Салық салынатын табыс</w:t>
            </w:r>
          </w:p>
        </w:tc>
        <w:tc>
          <w:tcPr>
            <w:tcW w:w="1000" w:type="dxa"/>
          </w:tcPr>
          <w:p w:rsidR="001E1447" w:rsidRPr="00783B6A" w:rsidRDefault="001E1447" w:rsidP="0032766B">
            <w:pPr>
              <w:jc w:val="both"/>
              <w:rPr>
                <w:rFonts w:ascii="KZ Times New Roman" w:hAnsi="KZ Times New Roman"/>
              </w:rPr>
            </w:pPr>
            <w:r w:rsidRPr="00783B6A">
              <w:rPr>
                <w:rFonts w:ascii="KZ Times New Roman" w:hAnsi="KZ Times New Roman"/>
              </w:rPr>
              <w:t>1400</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1898</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2593</w:t>
            </w:r>
          </w:p>
        </w:tc>
        <w:tc>
          <w:tcPr>
            <w:tcW w:w="840" w:type="dxa"/>
          </w:tcPr>
          <w:p w:rsidR="001E1447" w:rsidRPr="00783B6A" w:rsidRDefault="001E1447" w:rsidP="0032766B">
            <w:pPr>
              <w:jc w:val="both"/>
              <w:rPr>
                <w:rFonts w:ascii="KZ Times New Roman" w:hAnsi="KZ Times New Roman"/>
              </w:rPr>
            </w:pPr>
            <w:r w:rsidRPr="00783B6A">
              <w:rPr>
                <w:rFonts w:ascii="KZ Times New Roman" w:hAnsi="KZ Times New Roman"/>
              </w:rPr>
              <w:t>2285</w:t>
            </w:r>
          </w:p>
        </w:tc>
        <w:tc>
          <w:tcPr>
            <w:tcW w:w="1106" w:type="dxa"/>
          </w:tcPr>
          <w:p w:rsidR="001E1447" w:rsidRPr="00783B6A" w:rsidRDefault="001E1447" w:rsidP="0032766B">
            <w:pPr>
              <w:jc w:val="both"/>
              <w:rPr>
                <w:rFonts w:ascii="KZ Times New Roman" w:hAnsi="KZ Times New Roman"/>
              </w:rPr>
            </w:pPr>
            <w:r w:rsidRPr="00783B6A">
              <w:rPr>
                <w:rFonts w:ascii="KZ Times New Roman" w:hAnsi="KZ Times New Roman"/>
              </w:rPr>
              <w:t>173</w:t>
            </w:r>
          </w:p>
        </w:tc>
      </w:tr>
      <w:tr w:rsidR="001E1447" w:rsidRPr="00783B6A" w:rsidTr="0032766B">
        <w:tblPrEx>
          <w:tblCellMar>
            <w:top w:w="0" w:type="dxa"/>
            <w:bottom w:w="0" w:type="dxa"/>
          </w:tblCellMar>
        </w:tblPrEx>
        <w:trPr>
          <w:trHeight w:val="265"/>
        </w:trPr>
        <w:tc>
          <w:tcPr>
            <w:tcW w:w="4866" w:type="dxa"/>
          </w:tcPr>
          <w:p w:rsidR="001E1447" w:rsidRPr="00783B6A" w:rsidRDefault="001E1447" w:rsidP="0032766B">
            <w:pPr>
              <w:jc w:val="both"/>
              <w:rPr>
                <w:rFonts w:ascii="KZ Times New Roman" w:hAnsi="KZ Times New Roman"/>
              </w:rPr>
            </w:pPr>
            <w:r w:rsidRPr="00783B6A">
              <w:rPr>
                <w:rFonts w:ascii="KZ Times New Roman" w:hAnsi="KZ Times New Roman"/>
              </w:rPr>
              <w:t>Табысқа салық</w:t>
            </w:r>
          </w:p>
        </w:tc>
        <w:tc>
          <w:tcPr>
            <w:tcW w:w="1000" w:type="dxa"/>
          </w:tcPr>
          <w:p w:rsidR="001E1447" w:rsidRPr="00783B6A" w:rsidRDefault="001E1447" w:rsidP="0032766B">
            <w:pPr>
              <w:jc w:val="both"/>
              <w:rPr>
                <w:rFonts w:ascii="KZ Times New Roman" w:hAnsi="KZ Times New Roman"/>
              </w:rPr>
            </w:pPr>
            <w:r w:rsidRPr="00783B6A">
              <w:rPr>
                <w:rFonts w:ascii="KZ Times New Roman" w:hAnsi="KZ Times New Roman"/>
              </w:rPr>
              <w:t>4200</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569</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778</w:t>
            </w:r>
          </w:p>
        </w:tc>
        <w:tc>
          <w:tcPr>
            <w:tcW w:w="840" w:type="dxa"/>
          </w:tcPr>
          <w:p w:rsidR="001E1447" w:rsidRPr="00783B6A" w:rsidRDefault="001E1447" w:rsidP="0032766B">
            <w:pPr>
              <w:jc w:val="both"/>
              <w:rPr>
                <w:rFonts w:ascii="KZ Times New Roman" w:hAnsi="KZ Times New Roman"/>
              </w:rPr>
            </w:pPr>
            <w:r w:rsidRPr="00783B6A">
              <w:rPr>
                <w:rFonts w:ascii="KZ Times New Roman" w:hAnsi="KZ Times New Roman"/>
              </w:rPr>
              <w:t>686</w:t>
            </w:r>
          </w:p>
        </w:tc>
        <w:tc>
          <w:tcPr>
            <w:tcW w:w="1106" w:type="dxa"/>
          </w:tcPr>
          <w:p w:rsidR="001E1447" w:rsidRPr="00783B6A" w:rsidRDefault="001E1447" w:rsidP="0032766B">
            <w:pPr>
              <w:jc w:val="both"/>
              <w:rPr>
                <w:rFonts w:ascii="KZ Times New Roman" w:hAnsi="KZ Times New Roman"/>
              </w:rPr>
            </w:pPr>
            <w:r w:rsidRPr="00783B6A">
              <w:rPr>
                <w:rFonts w:ascii="KZ Times New Roman" w:hAnsi="KZ Times New Roman"/>
              </w:rPr>
              <w:t>52</w:t>
            </w:r>
          </w:p>
        </w:tc>
      </w:tr>
      <w:tr w:rsidR="001E1447" w:rsidRPr="00783B6A" w:rsidTr="0032766B">
        <w:tblPrEx>
          <w:tblCellMar>
            <w:top w:w="0" w:type="dxa"/>
            <w:bottom w:w="0" w:type="dxa"/>
          </w:tblCellMar>
        </w:tblPrEx>
        <w:trPr>
          <w:trHeight w:val="340"/>
        </w:trPr>
        <w:tc>
          <w:tcPr>
            <w:tcW w:w="4866" w:type="dxa"/>
          </w:tcPr>
          <w:p w:rsidR="001E1447" w:rsidRPr="00783B6A" w:rsidRDefault="001E1447" w:rsidP="0032766B">
            <w:pPr>
              <w:jc w:val="both"/>
              <w:rPr>
                <w:rFonts w:ascii="KZ Times New Roman" w:hAnsi="KZ Times New Roman"/>
              </w:rPr>
            </w:pPr>
            <w:r w:rsidRPr="00783B6A">
              <w:rPr>
                <w:rFonts w:ascii="KZ Times New Roman" w:hAnsi="KZ Times New Roman"/>
              </w:rPr>
              <w:t>Таза пайда</w:t>
            </w:r>
          </w:p>
        </w:tc>
        <w:tc>
          <w:tcPr>
            <w:tcW w:w="1000" w:type="dxa"/>
          </w:tcPr>
          <w:p w:rsidR="001E1447" w:rsidRPr="00783B6A" w:rsidRDefault="001E1447" w:rsidP="0032766B">
            <w:pPr>
              <w:jc w:val="both"/>
              <w:rPr>
                <w:rFonts w:ascii="KZ Times New Roman" w:hAnsi="KZ Times New Roman"/>
              </w:rPr>
            </w:pPr>
            <w:r w:rsidRPr="00783B6A">
              <w:rPr>
                <w:rFonts w:ascii="KZ Times New Roman" w:hAnsi="KZ Times New Roman"/>
              </w:rPr>
              <w:t>980</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1329</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1815</w:t>
            </w:r>
          </w:p>
        </w:tc>
        <w:tc>
          <w:tcPr>
            <w:tcW w:w="840" w:type="dxa"/>
          </w:tcPr>
          <w:p w:rsidR="001E1447" w:rsidRPr="00783B6A" w:rsidRDefault="001E1447" w:rsidP="0032766B">
            <w:pPr>
              <w:jc w:val="both"/>
              <w:rPr>
                <w:rFonts w:ascii="KZ Times New Roman" w:hAnsi="KZ Times New Roman"/>
              </w:rPr>
            </w:pPr>
            <w:r w:rsidRPr="00783B6A">
              <w:rPr>
                <w:rFonts w:ascii="KZ Times New Roman" w:hAnsi="KZ Times New Roman"/>
              </w:rPr>
              <w:t>1599</w:t>
            </w:r>
          </w:p>
        </w:tc>
        <w:tc>
          <w:tcPr>
            <w:tcW w:w="1106" w:type="dxa"/>
          </w:tcPr>
          <w:p w:rsidR="001E1447" w:rsidRPr="00783B6A" w:rsidRDefault="001E1447" w:rsidP="0032766B">
            <w:pPr>
              <w:jc w:val="both"/>
              <w:rPr>
                <w:rFonts w:ascii="KZ Times New Roman" w:hAnsi="KZ Times New Roman"/>
              </w:rPr>
            </w:pPr>
            <w:r w:rsidRPr="00783B6A">
              <w:rPr>
                <w:rFonts w:ascii="KZ Times New Roman" w:hAnsi="KZ Times New Roman"/>
              </w:rPr>
              <w:t>121</w:t>
            </w:r>
          </w:p>
        </w:tc>
      </w:tr>
      <w:tr w:rsidR="001E1447" w:rsidRPr="00783B6A" w:rsidTr="0032766B">
        <w:tblPrEx>
          <w:tblCellMar>
            <w:top w:w="0" w:type="dxa"/>
            <w:bottom w:w="0" w:type="dxa"/>
          </w:tblCellMar>
        </w:tblPrEx>
        <w:trPr>
          <w:trHeight w:val="543"/>
        </w:trPr>
        <w:tc>
          <w:tcPr>
            <w:tcW w:w="4866" w:type="dxa"/>
          </w:tcPr>
          <w:p w:rsidR="001E1447" w:rsidRPr="00783B6A" w:rsidRDefault="001E1447" w:rsidP="0032766B">
            <w:pPr>
              <w:jc w:val="both"/>
              <w:rPr>
                <w:rFonts w:ascii="KZ Times New Roman" w:hAnsi="KZ Times New Roman"/>
              </w:rPr>
            </w:pPr>
            <w:r w:rsidRPr="00783B6A">
              <w:rPr>
                <w:rFonts w:ascii="KZ Times New Roman" w:hAnsi="KZ Times New Roman"/>
              </w:rPr>
              <w:t>Таза ақша түсімдері</w:t>
            </w:r>
          </w:p>
        </w:tc>
        <w:tc>
          <w:tcPr>
            <w:tcW w:w="1000" w:type="dxa"/>
          </w:tcPr>
          <w:p w:rsidR="001E1447" w:rsidRPr="00783B6A" w:rsidRDefault="001E1447" w:rsidP="0032766B">
            <w:pPr>
              <w:jc w:val="both"/>
              <w:rPr>
                <w:rFonts w:ascii="KZ Times New Roman" w:hAnsi="KZ Times New Roman"/>
              </w:rPr>
            </w:pPr>
            <w:r w:rsidRPr="00783B6A">
              <w:rPr>
                <w:rFonts w:ascii="KZ Times New Roman" w:hAnsi="KZ Times New Roman"/>
              </w:rPr>
              <w:t>2980</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3329</w:t>
            </w:r>
          </w:p>
        </w:tc>
        <w:tc>
          <w:tcPr>
            <w:tcW w:w="960" w:type="dxa"/>
          </w:tcPr>
          <w:p w:rsidR="001E1447" w:rsidRPr="00783B6A" w:rsidRDefault="001E1447" w:rsidP="0032766B">
            <w:pPr>
              <w:jc w:val="both"/>
              <w:rPr>
                <w:rFonts w:ascii="KZ Times New Roman" w:hAnsi="KZ Times New Roman"/>
              </w:rPr>
            </w:pPr>
            <w:r w:rsidRPr="00783B6A">
              <w:rPr>
                <w:rFonts w:ascii="KZ Times New Roman" w:hAnsi="KZ Times New Roman"/>
              </w:rPr>
              <w:t>3815</w:t>
            </w:r>
          </w:p>
        </w:tc>
        <w:tc>
          <w:tcPr>
            <w:tcW w:w="840" w:type="dxa"/>
          </w:tcPr>
          <w:p w:rsidR="001E1447" w:rsidRPr="00783B6A" w:rsidRDefault="001E1447" w:rsidP="0032766B">
            <w:pPr>
              <w:jc w:val="both"/>
              <w:rPr>
                <w:rFonts w:ascii="KZ Times New Roman" w:hAnsi="KZ Times New Roman"/>
              </w:rPr>
            </w:pPr>
            <w:r w:rsidRPr="00783B6A">
              <w:rPr>
                <w:rFonts w:ascii="KZ Times New Roman" w:hAnsi="KZ Times New Roman"/>
              </w:rPr>
              <w:t>3599</w:t>
            </w:r>
          </w:p>
        </w:tc>
        <w:tc>
          <w:tcPr>
            <w:tcW w:w="1106" w:type="dxa"/>
          </w:tcPr>
          <w:p w:rsidR="001E1447" w:rsidRPr="00783B6A" w:rsidRDefault="001E1447" w:rsidP="0032766B">
            <w:pPr>
              <w:jc w:val="both"/>
              <w:rPr>
                <w:rFonts w:ascii="KZ Times New Roman" w:hAnsi="KZ Times New Roman"/>
              </w:rPr>
            </w:pPr>
            <w:r w:rsidRPr="00783B6A">
              <w:rPr>
                <w:rFonts w:ascii="KZ Times New Roman" w:hAnsi="KZ Times New Roman"/>
              </w:rPr>
              <w:t>2121</w:t>
            </w:r>
          </w:p>
        </w:tc>
      </w:tr>
    </w:tbl>
    <w:p w:rsidR="001E1447" w:rsidRDefault="001E1447" w:rsidP="001E1447">
      <w:pPr>
        <w:ind w:firstLine="709"/>
        <w:jc w:val="both"/>
        <w:rPr>
          <w:rFonts w:ascii="KZ Times New Roman" w:hAnsi="KZ Times New Roman"/>
          <w:sz w:val="28"/>
        </w:rPr>
      </w:pPr>
      <w:r>
        <w:rPr>
          <w:rFonts w:ascii="KZ Times New Roman" w:hAnsi="KZ Times New Roman"/>
          <w:sz w:val="28"/>
        </w:rPr>
        <w:t xml:space="preserve">              </w:t>
      </w:r>
    </w:p>
    <w:p w:rsidR="001E1447" w:rsidRDefault="001E1447" w:rsidP="001E1447">
      <w:pPr>
        <w:ind w:firstLine="709"/>
        <w:jc w:val="both"/>
        <w:rPr>
          <w:rFonts w:ascii="KZ Times New Roman" w:hAnsi="KZ Times New Roman"/>
          <w:sz w:val="28"/>
        </w:rPr>
      </w:pPr>
      <w:r>
        <w:rPr>
          <w:rFonts w:ascii="KZ Times New Roman" w:hAnsi="KZ Times New Roman"/>
          <w:sz w:val="28"/>
        </w:rPr>
        <w:t>Талдау көрсеткіштерін  есептеу.</w:t>
      </w:r>
    </w:p>
    <w:p w:rsidR="001E1447" w:rsidRDefault="001E1447" w:rsidP="001E1447">
      <w:pPr>
        <w:ind w:firstLine="709"/>
        <w:jc w:val="both"/>
        <w:rPr>
          <w:rFonts w:ascii="KZ Times New Roman" w:hAnsi="KZ Times New Roman"/>
          <w:sz w:val="28"/>
        </w:rPr>
      </w:pPr>
      <w:r>
        <w:rPr>
          <w:rFonts w:ascii="KZ Times New Roman" w:hAnsi="KZ Times New Roman"/>
          <w:sz w:val="28"/>
        </w:rPr>
        <w:t xml:space="preserve">а) (1) Формула бойынша келтірілген таза тиімділікті есептеу.  R=19% </w:t>
      </w:r>
    </w:p>
    <w:p w:rsidR="001E1447" w:rsidRDefault="001E1447" w:rsidP="001E1447">
      <w:pPr>
        <w:ind w:firstLine="709"/>
        <w:jc w:val="both"/>
        <w:rPr>
          <w:rFonts w:ascii="KZ Times New Roman" w:hAnsi="KZ Times New Roman"/>
          <w:sz w:val="28"/>
        </w:rPr>
      </w:pPr>
      <w:r>
        <w:rPr>
          <w:rFonts w:ascii="KZ Times New Roman" w:hAnsi="KZ Times New Roman"/>
          <w:sz w:val="28"/>
        </w:rPr>
        <w:t>NPV=- 1000+2980х0,8403+3329х0,7062+3815х0,5934+3599х0,4987+</w:t>
      </w:r>
    </w:p>
    <w:p w:rsidR="001E1447" w:rsidRDefault="001E1447" w:rsidP="001E1447">
      <w:pPr>
        <w:ind w:firstLine="709"/>
        <w:jc w:val="both"/>
        <w:rPr>
          <w:rFonts w:ascii="KZ Times New Roman" w:hAnsi="KZ Times New Roman"/>
          <w:sz w:val="28"/>
        </w:rPr>
      </w:pPr>
      <w:r>
        <w:rPr>
          <w:rFonts w:ascii="KZ Times New Roman" w:hAnsi="KZ Times New Roman"/>
          <w:sz w:val="28"/>
        </w:rPr>
        <w:t>2121х0,4191=-198 мың тенге.</w:t>
      </w:r>
    </w:p>
    <w:p w:rsidR="001E1447" w:rsidRDefault="001E1447" w:rsidP="001E1447">
      <w:pPr>
        <w:ind w:firstLine="709"/>
        <w:jc w:val="both"/>
        <w:rPr>
          <w:rFonts w:ascii="KZ Times New Roman" w:hAnsi="KZ Times New Roman"/>
          <w:sz w:val="28"/>
        </w:rPr>
      </w:pPr>
      <w:r>
        <w:rPr>
          <w:rFonts w:ascii="KZ Times New Roman" w:hAnsi="KZ Times New Roman"/>
          <w:sz w:val="28"/>
        </w:rPr>
        <w:t>б) (2) формула бойынша инвестицияның тиімділік индексін есептеу PI = 0,98</w:t>
      </w:r>
    </w:p>
    <w:p w:rsidR="001E1447" w:rsidRDefault="001E1447" w:rsidP="001E1447">
      <w:pPr>
        <w:ind w:firstLine="709"/>
        <w:jc w:val="both"/>
        <w:rPr>
          <w:rFonts w:ascii="KZ Times New Roman" w:hAnsi="KZ Times New Roman"/>
          <w:sz w:val="28"/>
        </w:rPr>
      </w:pPr>
      <w:r>
        <w:rPr>
          <w:rFonts w:ascii="KZ Times New Roman" w:hAnsi="KZ Times New Roman"/>
          <w:sz w:val="28"/>
        </w:rPr>
        <w:t>в) (3) формула бойынша берілген жобаның тиімділік нориасын есептеу. IRR =18,1%</w:t>
      </w:r>
    </w:p>
    <w:p w:rsidR="001E1447" w:rsidRDefault="001E1447" w:rsidP="001E1447">
      <w:pPr>
        <w:ind w:firstLine="709"/>
        <w:jc w:val="both"/>
        <w:rPr>
          <w:rFonts w:ascii="KZ Times New Roman" w:hAnsi="KZ Times New Roman"/>
          <w:sz w:val="28"/>
        </w:rPr>
      </w:pPr>
      <w:r>
        <w:rPr>
          <w:rFonts w:ascii="KZ Times New Roman" w:hAnsi="KZ Times New Roman"/>
          <w:sz w:val="28"/>
        </w:rPr>
        <w:t xml:space="preserve">г) (4) формула бойынша жобаның өтемділік уақыты 3жыл, өйткені осы кезеңдегі таза ақша түсімдерінің кумулятивті сомасы (10124 мың тенге) капитал салымдарының көлемінен асады. </w:t>
      </w:r>
    </w:p>
    <w:p w:rsidR="001E1447" w:rsidRDefault="001E1447" w:rsidP="001E1447">
      <w:pPr>
        <w:ind w:firstLine="709"/>
        <w:jc w:val="both"/>
        <w:rPr>
          <w:rFonts w:ascii="KZ Times New Roman" w:hAnsi="KZ Times New Roman"/>
          <w:sz w:val="28"/>
        </w:rPr>
      </w:pPr>
      <w:r>
        <w:rPr>
          <w:rFonts w:ascii="KZ Times New Roman" w:hAnsi="KZ Times New Roman"/>
          <w:sz w:val="28"/>
        </w:rPr>
        <w:t>д) (5) формула бойынша жобаның тиімділік коэффициентін есептеу: орташа жылдық табыс 1168,8 мың тенге; капитал салымдарының орташа көлемі 5000 тенге; тиімділік коэффициенті 23,3%.</w:t>
      </w:r>
    </w:p>
    <w:p w:rsidR="001E1447" w:rsidRPr="00D4553C" w:rsidRDefault="001E1447" w:rsidP="001E1447">
      <w:pPr>
        <w:ind w:firstLine="709"/>
        <w:jc w:val="both"/>
        <w:rPr>
          <w:rFonts w:ascii="KZ Times New Roman" w:hAnsi="KZ Times New Roman"/>
          <w:sz w:val="28"/>
        </w:rPr>
      </w:pPr>
      <w:r>
        <w:rPr>
          <w:rFonts w:ascii="KZ Times New Roman" w:hAnsi="KZ Times New Roman"/>
          <w:sz w:val="28"/>
        </w:rPr>
        <w:t xml:space="preserve">Коэффициенттерді талдау. Келтірілген есеп берілген кәсіпорын тиімділік критерилерінің  негізінде алынған байланысты  қортынды  диемитралды  қарама – қарсы  болуы мүмкін. Шыныда да, NPV , PI және IRR басқа 2 критериіне байланысты жобаны қабылдауға болмайды; PP , ARR – басқа 2 критерилеріне келісті-қабылдауға болады. Берілген жағдайда кәсіпорынның басқармасының ойы бойынша өте маңызды бір немесе бірнеше </w:t>
      </w:r>
      <w:r>
        <w:rPr>
          <w:rFonts w:ascii="KZ Times New Roman" w:hAnsi="KZ Times New Roman"/>
          <w:sz w:val="28"/>
        </w:rPr>
        <w:lastRenderedPageBreak/>
        <w:t>критерилерге бағдарлауға болады, немесе қосымша объективті және субъективті фактрларға көңіл бөлу керек.</w:t>
      </w:r>
    </w:p>
    <w:p w:rsidR="001E1447" w:rsidRDefault="001E1447" w:rsidP="001E1447">
      <w:pPr>
        <w:ind w:firstLine="709"/>
        <w:jc w:val="both"/>
        <w:rPr>
          <w:rFonts w:ascii="KZ Times New Roman" w:hAnsi="KZ Times New Roman"/>
          <w:sz w:val="28"/>
        </w:rPr>
      </w:pPr>
      <w:r>
        <w:rPr>
          <w:rFonts w:ascii="KZ Times New Roman" w:hAnsi="KZ Times New Roman"/>
          <w:sz w:val="28"/>
        </w:rPr>
        <w:t>Инвестициялық жобаның тиімділігінің барлық көрсеткішін   (ARR – ден басқасы) есептеу үшін болжанылынған төлем ағымдары.</w:t>
      </w:r>
      <w:r w:rsidRPr="00592F68">
        <w:rPr>
          <w:rFonts w:ascii="KZ Times New Roman" w:hAnsi="KZ Times New Roman"/>
          <w:noProof w:val="0"/>
          <w:sz w:val="28"/>
        </w:rPr>
        <w:t xml:space="preserve">  қажет</w:t>
      </w:r>
      <w:r>
        <w:rPr>
          <w:rFonts w:ascii="KZ Times New Roman" w:hAnsi="KZ Times New Roman"/>
          <w:sz w:val="28"/>
        </w:rPr>
        <w:t xml:space="preserve"> Жалпы түрде төлем ағымдары инвестиция қажет ететін екі элементтер; шығындардан және ағымдағы шығындарды алып тастаған ақша қорының түсімдерінен</w:t>
      </w:r>
      <w:r w:rsidRPr="00592F68">
        <w:rPr>
          <w:rFonts w:ascii="KZ Times New Roman" w:hAnsi="KZ Times New Roman"/>
          <w:noProof w:val="0"/>
          <w:sz w:val="28"/>
        </w:rPr>
        <w:t xml:space="preserve"> тұрады</w:t>
      </w:r>
      <w:r>
        <w:rPr>
          <w:rFonts w:ascii="KZ Times New Roman" w:hAnsi="KZ Times New Roman"/>
          <w:sz w:val="28"/>
        </w:rPr>
        <w:t>.</w:t>
      </w:r>
    </w:p>
    <w:p w:rsidR="001E1447" w:rsidRPr="00592F68" w:rsidRDefault="001E1447" w:rsidP="001E1447">
      <w:pPr>
        <w:ind w:firstLine="709"/>
        <w:jc w:val="both"/>
        <w:rPr>
          <w:rFonts w:ascii="KZ Times New Roman" w:hAnsi="KZ Times New Roman"/>
          <w:noProof w:val="0"/>
          <w:sz w:val="28"/>
        </w:rPr>
      </w:pPr>
      <w:r>
        <w:rPr>
          <w:rFonts w:ascii="KZ Times New Roman" w:hAnsi="KZ Times New Roman"/>
          <w:sz w:val="28"/>
        </w:rPr>
        <w:t>Ақша құралдарының құйылуы 3 бөлшектен тұрады:</w:t>
      </w:r>
    </w:p>
    <w:p w:rsidR="001E1447" w:rsidRDefault="001E1447" w:rsidP="001E1447">
      <w:pPr>
        <w:ind w:firstLine="709"/>
        <w:jc w:val="both"/>
        <w:rPr>
          <w:rFonts w:ascii="KZ Times New Roman" w:hAnsi="KZ Times New Roman"/>
          <w:sz w:val="28"/>
        </w:rPr>
      </w:pPr>
      <w:r>
        <w:rPr>
          <w:rFonts w:ascii="KZ Times New Roman" w:hAnsi="KZ Times New Roman"/>
          <w:sz w:val="28"/>
        </w:rPr>
        <w:t>1) жобаның өнімін өткізуден түскен түсім жоба құйылымының негізгі компаненттерін құрайды.</w:t>
      </w:r>
    </w:p>
    <w:p w:rsidR="001E1447" w:rsidRDefault="001E1447" w:rsidP="001E1447">
      <w:pPr>
        <w:ind w:firstLine="709"/>
        <w:jc w:val="both"/>
        <w:rPr>
          <w:rFonts w:ascii="KZ Times New Roman" w:hAnsi="KZ Times New Roman"/>
          <w:sz w:val="28"/>
        </w:rPr>
      </w:pPr>
      <w:r>
        <w:rPr>
          <w:rFonts w:ascii="KZ Times New Roman" w:hAnsi="KZ Times New Roman"/>
          <w:sz w:val="28"/>
        </w:rPr>
        <w:t>2) құрал –жабдықтың өтімділік құны.</w:t>
      </w:r>
    </w:p>
    <w:p w:rsidR="001E1447" w:rsidRDefault="001E1447" w:rsidP="001E1447">
      <w:pPr>
        <w:ind w:firstLine="709"/>
        <w:jc w:val="both"/>
        <w:rPr>
          <w:rFonts w:ascii="KZ Times New Roman" w:hAnsi="KZ Times New Roman"/>
          <w:sz w:val="28"/>
        </w:rPr>
      </w:pPr>
      <w:r>
        <w:rPr>
          <w:rFonts w:ascii="KZ Times New Roman" w:hAnsi="KZ Times New Roman"/>
          <w:sz w:val="28"/>
        </w:rPr>
        <w:t>3) қандай да бір кезең немесе жобаны іске асыру үшін сатып алынған құрал –жабдық немесе басқа да активтердің түрін сату циклін болжау кезіндегі болжалынған түсім.</w:t>
      </w:r>
    </w:p>
    <w:p w:rsidR="001E1447" w:rsidRPr="00592F68" w:rsidRDefault="001E1447" w:rsidP="001E1447">
      <w:pPr>
        <w:ind w:firstLine="709"/>
        <w:jc w:val="both"/>
        <w:rPr>
          <w:rFonts w:ascii="KZ Times New Roman" w:hAnsi="KZ Times New Roman"/>
          <w:noProof w:val="0"/>
          <w:sz w:val="28"/>
        </w:rPr>
      </w:pPr>
      <w:r>
        <w:rPr>
          <w:rFonts w:ascii="KZ Times New Roman" w:hAnsi="KZ Times New Roman"/>
          <w:sz w:val="28"/>
        </w:rPr>
        <w:t>Шығуы:</w:t>
      </w:r>
    </w:p>
    <w:p w:rsidR="001E1447" w:rsidRDefault="001E1447" w:rsidP="001E1447">
      <w:pPr>
        <w:ind w:firstLine="709"/>
        <w:jc w:val="both"/>
        <w:rPr>
          <w:rFonts w:ascii="KZ Times New Roman" w:hAnsi="KZ Times New Roman"/>
          <w:sz w:val="28"/>
        </w:rPr>
      </w:pPr>
      <w:r>
        <w:rPr>
          <w:rFonts w:ascii="KZ Times New Roman" w:hAnsi="KZ Times New Roman"/>
          <w:sz w:val="28"/>
        </w:rPr>
        <w:t>1) Бастапқы шығындар ( инвестициялық шығындар)</w:t>
      </w:r>
    </w:p>
    <w:p w:rsidR="001E1447" w:rsidRDefault="001E1447" w:rsidP="001E1447">
      <w:pPr>
        <w:ind w:firstLine="709"/>
        <w:jc w:val="both"/>
        <w:rPr>
          <w:rFonts w:ascii="KZ Times New Roman" w:hAnsi="KZ Times New Roman"/>
          <w:sz w:val="28"/>
        </w:rPr>
      </w:pPr>
      <w:r>
        <w:rPr>
          <w:rFonts w:ascii="KZ Times New Roman" w:hAnsi="KZ Times New Roman"/>
          <w:sz w:val="28"/>
        </w:rPr>
        <w:t>- кәсіпорын ғимараты үшін шығындар, негізгі капиталды құруға шығындар;</w:t>
      </w:r>
    </w:p>
    <w:p w:rsidR="001E1447" w:rsidRDefault="001E1447" w:rsidP="001E1447">
      <w:pPr>
        <w:ind w:firstLine="709"/>
        <w:jc w:val="both"/>
        <w:rPr>
          <w:rFonts w:ascii="KZ Times New Roman" w:hAnsi="KZ Times New Roman"/>
          <w:sz w:val="28"/>
        </w:rPr>
      </w:pPr>
      <w:r>
        <w:rPr>
          <w:rFonts w:ascii="KZ Times New Roman" w:hAnsi="KZ Times New Roman"/>
          <w:sz w:val="28"/>
        </w:rPr>
        <w:t>- айналым құралдарына шығындар – кәсіпорынды эксплуатациялауды қамту үшін қорлар. (шикізат, материалдар)</w:t>
      </w:r>
    </w:p>
    <w:p w:rsidR="001E1447" w:rsidRDefault="001E1447" w:rsidP="001E1447">
      <w:pPr>
        <w:ind w:firstLine="709"/>
        <w:jc w:val="both"/>
        <w:rPr>
          <w:rFonts w:ascii="KZ Times New Roman" w:hAnsi="KZ Times New Roman"/>
          <w:sz w:val="28"/>
        </w:rPr>
      </w:pPr>
      <w:r>
        <w:rPr>
          <w:rFonts w:ascii="KZ Times New Roman" w:hAnsi="KZ Times New Roman"/>
          <w:sz w:val="28"/>
        </w:rPr>
        <w:t>2) Ағымдағы шығындар – жобаның өмірінің әрбір кезеңіне өнімді өткізу және өндіріс шығындарын жабуға кететін шығындар.</w:t>
      </w:r>
    </w:p>
    <w:p w:rsidR="001E1447" w:rsidRDefault="001E1447" w:rsidP="001E1447">
      <w:pPr>
        <w:ind w:firstLine="709"/>
        <w:jc w:val="both"/>
        <w:rPr>
          <w:rFonts w:ascii="KZ Times New Roman" w:hAnsi="KZ Times New Roman"/>
          <w:sz w:val="28"/>
        </w:rPr>
      </w:pPr>
      <w:r>
        <w:rPr>
          <w:rFonts w:ascii="KZ Times New Roman" w:hAnsi="KZ Times New Roman"/>
          <w:sz w:val="28"/>
        </w:rPr>
        <w:t xml:space="preserve">Жобаның ақша ағымы белгілі уақыт аралығындағы кәсіпорынның жалпы ақша ағымының арасындағы айырмашылық ретінде анықталады. </w:t>
      </w:r>
    </w:p>
    <w:p w:rsidR="001E1447" w:rsidRDefault="001E1447" w:rsidP="001E1447">
      <w:pPr>
        <w:ind w:firstLine="709"/>
        <w:jc w:val="both"/>
        <w:rPr>
          <w:rFonts w:ascii="KZ Times New Roman" w:hAnsi="KZ Times New Roman"/>
          <w:sz w:val="28"/>
        </w:rPr>
      </w:pPr>
      <w:r>
        <w:rPr>
          <w:rFonts w:ascii="KZ Times New Roman" w:hAnsi="KZ Times New Roman"/>
          <w:sz w:val="28"/>
        </w:rPr>
        <w:t xml:space="preserve">Жобаны іске асырған кезде  CF   және жобаны іске асырмаған кезде CF  (жобасыз), сондықтан,  </w:t>
      </w:r>
    </w:p>
    <w:p w:rsidR="001E1447" w:rsidRDefault="001E1447" w:rsidP="001E1447">
      <w:pPr>
        <w:ind w:firstLine="709"/>
        <w:jc w:val="center"/>
        <w:rPr>
          <w:rFonts w:ascii="KZ Times New Roman" w:hAnsi="KZ Times New Roman"/>
          <w:sz w:val="28"/>
        </w:rPr>
      </w:pPr>
    </w:p>
    <w:p w:rsidR="001E1447" w:rsidRDefault="001E1447" w:rsidP="001E1447">
      <w:pPr>
        <w:ind w:firstLine="709"/>
        <w:jc w:val="center"/>
        <w:rPr>
          <w:rFonts w:ascii="KZ Times New Roman" w:hAnsi="KZ Times New Roman"/>
          <w:sz w:val="28"/>
        </w:rPr>
      </w:pPr>
      <w:r>
        <w:rPr>
          <w:rFonts w:ascii="KZ Times New Roman" w:hAnsi="KZ Times New Roman"/>
          <w:sz w:val="28"/>
        </w:rPr>
        <w:t>CF  = CF   -  CF            (2)</w:t>
      </w:r>
    </w:p>
    <w:p w:rsidR="001E1447" w:rsidRDefault="001E1447" w:rsidP="001E1447">
      <w:pPr>
        <w:ind w:firstLine="709"/>
        <w:jc w:val="center"/>
        <w:rPr>
          <w:rFonts w:ascii="KZ Times New Roman" w:hAnsi="KZ Times New Roman"/>
          <w:sz w:val="28"/>
        </w:rPr>
      </w:pPr>
    </w:p>
    <w:p w:rsidR="001E1447" w:rsidRDefault="001E1447" w:rsidP="001E1447">
      <w:pPr>
        <w:ind w:firstLine="709"/>
        <w:jc w:val="both"/>
        <w:rPr>
          <w:rFonts w:ascii="KZ Times New Roman" w:hAnsi="KZ Times New Roman"/>
          <w:sz w:val="28"/>
        </w:rPr>
      </w:pPr>
      <w:r>
        <w:rPr>
          <w:rFonts w:ascii="KZ Times New Roman" w:hAnsi="KZ Times New Roman"/>
          <w:sz w:val="28"/>
        </w:rPr>
        <w:t xml:space="preserve">Яғни, жобаның ақша ағымы қосымша ақша ағымының өсуі ретінде анықталады. Жалпы түрде: </w:t>
      </w:r>
    </w:p>
    <w:p w:rsidR="001E1447" w:rsidRDefault="001E1447" w:rsidP="001E1447">
      <w:pPr>
        <w:ind w:firstLine="709"/>
        <w:jc w:val="both"/>
        <w:rPr>
          <w:rFonts w:ascii="KZ Times New Roman" w:hAnsi="KZ Times New Roman"/>
          <w:sz w:val="28"/>
        </w:rPr>
      </w:pPr>
    </w:p>
    <w:p w:rsidR="001E1447" w:rsidRDefault="001E1447" w:rsidP="001E1447">
      <w:pPr>
        <w:ind w:firstLine="709"/>
        <w:jc w:val="center"/>
        <w:rPr>
          <w:rFonts w:ascii="KZ Times New Roman" w:hAnsi="KZ Times New Roman"/>
          <w:sz w:val="28"/>
        </w:rPr>
      </w:pPr>
      <w:r>
        <w:rPr>
          <w:rFonts w:ascii="KZ Times New Roman" w:hAnsi="KZ Times New Roman"/>
          <w:sz w:val="28"/>
        </w:rPr>
        <w:t>CF = ((R – R )-(C  -C  )) х (1-T)+(D –D )       (3)</w:t>
      </w:r>
    </w:p>
    <w:p w:rsidR="001E1447" w:rsidRDefault="001E1447" w:rsidP="001E1447">
      <w:pPr>
        <w:ind w:firstLine="709"/>
        <w:jc w:val="both"/>
        <w:rPr>
          <w:rFonts w:ascii="KZ Times New Roman" w:hAnsi="KZ Times New Roman"/>
          <w:sz w:val="28"/>
        </w:rPr>
      </w:pPr>
    </w:p>
    <w:p w:rsidR="001E1447" w:rsidRDefault="001E1447" w:rsidP="001E1447">
      <w:pPr>
        <w:ind w:firstLine="709"/>
        <w:jc w:val="both"/>
        <w:rPr>
          <w:rFonts w:ascii="KZ Times New Roman" w:hAnsi="KZ Times New Roman"/>
          <w:sz w:val="28"/>
        </w:rPr>
      </w:pPr>
      <w:r>
        <w:rPr>
          <w:rFonts w:ascii="KZ Times New Roman" w:hAnsi="KZ Times New Roman"/>
          <w:sz w:val="28"/>
        </w:rPr>
        <w:t xml:space="preserve">мұнда, </w:t>
      </w:r>
    </w:p>
    <w:p w:rsidR="001E1447" w:rsidRDefault="001E1447" w:rsidP="001E1447">
      <w:pPr>
        <w:ind w:firstLine="709"/>
        <w:jc w:val="both"/>
        <w:rPr>
          <w:rFonts w:ascii="KZ Times New Roman" w:hAnsi="KZ Times New Roman"/>
          <w:sz w:val="28"/>
        </w:rPr>
      </w:pPr>
      <w:r>
        <w:rPr>
          <w:rFonts w:ascii="KZ Times New Roman" w:hAnsi="KZ Times New Roman"/>
          <w:sz w:val="28"/>
        </w:rPr>
        <w:t>CF  - t уақытындағы ақша ағымының сальдосы,</w:t>
      </w:r>
    </w:p>
    <w:p w:rsidR="001E1447" w:rsidRDefault="001E1447" w:rsidP="001E1447">
      <w:pPr>
        <w:ind w:firstLine="709"/>
        <w:jc w:val="both"/>
        <w:rPr>
          <w:rFonts w:ascii="KZ Times New Roman" w:hAnsi="KZ Times New Roman"/>
          <w:sz w:val="28"/>
        </w:rPr>
      </w:pPr>
      <w:r>
        <w:rPr>
          <w:rFonts w:ascii="KZ Times New Roman" w:hAnsi="KZ Times New Roman"/>
          <w:sz w:val="28"/>
        </w:rPr>
        <w:t>R ,R  - жобаны қабылдау (қабылдамау) кезіндегі ақша құралдарының жалпы түсуі;</w:t>
      </w:r>
    </w:p>
    <w:p w:rsidR="001E1447" w:rsidRDefault="001E1447" w:rsidP="001E1447">
      <w:pPr>
        <w:ind w:firstLine="709"/>
        <w:jc w:val="both"/>
        <w:rPr>
          <w:rFonts w:ascii="KZ Times New Roman" w:hAnsi="KZ Times New Roman"/>
          <w:sz w:val="28"/>
        </w:rPr>
      </w:pPr>
      <w:r>
        <w:rPr>
          <w:rFonts w:ascii="KZ Times New Roman" w:hAnsi="KZ Times New Roman"/>
          <w:sz w:val="28"/>
        </w:rPr>
        <w:t>C,C – ақша ағымдарының шығындары, жобаны қабылдау (қабылдамау) кезіндегі ақша операцияларының шығындары.</w:t>
      </w:r>
    </w:p>
    <w:p w:rsidR="001E1447" w:rsidRDefault="001E1447" w:rsidP="001E1447">
      <w:pPr>
        <w:ind w:firstLine="709"/>
        <w:jc w:val="both"/>
        <w:rPr>
          <w:rFonts w:ascii="KZ Times New Roman" w:hAnsi="KZ Times New Roman"/>
          <w:sz w:val="28"/>
        </w:rPr>
      </w:pPr>
      <w:r>
        <w:rPr>
          <w:rFonts w:ascii="KZ Times New Roman" w:hAnsi="KZ Times New Roman"/>
          <w:sz w:val="28"/>
        </w:rPr>
        <w:t>D ,D – амортизацияның есептелуі.</w:t>
      </w:r>
    </w:p>
    <w:p w:rsidR="001E1447" w:rsidRDefault="001E1447" w:rsidP="001E1447">
      <w:pPr>
        <w:ind w:firstLine="709"/>
        <w:jc w:val="both"/>
        <w:rPr>
          <w:rFonts w:ascii="KZ Times New Roman" w:hAnsi="KZ Times New Roman"/>
          <w:sz w:val="28"/>
        </w:rPr>
      </w:pPr>
      <w:r>
        <w:rPr>
          <w:rFonts w:ascii="KZ Times New Roman" w:hAnsi="KZ Times New Roman"/>
          <w:sz w:val="28"/>
        </w:rPr>
        <w:t>T – салық ставкасы.</w:t>
      </w:r>
    </w:p>
    <w:p w:rsidR="001E1447" w:rsidRPr="00592F68" w:rsidRDefault="001E1447" w:rsidP="001E1447">
      <w:pPr>
        <w:ind w:firstLine="709"/>
        <w:jc w:val="both"/>
        <w:rPr>
          <w:rFonts w:ascii="KZ Times New Roman" w:hAnsi="KZ Times New Roman"/>
          <w:noProof w:val="0"/>
          <w:sz w:val="28"/>
        </w:rPr>
      </w:pPr>
      <w:r>
        <w:rPr>
          <w:rFonts w:ascii="KZ Times New Roman" w:hAnsi="KZ Times New Roman"/>
          <w:sz w:val="28"/>
        </w:rPr>
        <w:t xml:space="preserve">Ағымдағы шығындарға, ақша операциясының шығындарына </w:t>
      </w:r>
    </w:p>
    <w:p w:rsidR="001E1447" w:rsidRDefault="001E1447" w:rsidP="001E1447">
      <w:pPr>
        <w:ind w:firstLine="709"/>
        <w:jc w:val="both"/>
        <w:rPr>
          <w:rFonts w:ascii="KZ Times New Roman" w:hAnsi="KZ Times New Roman"/>
          <w:sz w:val="28"/>
        </w:rPr>
      </w:pPr>
      <w:r>
        <w:rPr>
          <w:rFonts w:ascii="KZ Times New Roman" w:hAnsi="KZ Times New Roman"/>
          <w:sz w:val="28"/>
        </w:rPr>
        <w:t>амортизация есептелмейді, өйткені жобаны іске асыру инвестициялық құралдардан ерте істелген шығындар.</w:t>
      </w:r>
    </w:p>
    <w:p w:rsidR="001E1447" w:rsidRPr="0049640C" w:rsidRDefault="001E1447" w:rsidP="001E1447">
      <w:pPr>
        <w:ind w:firstLine="709"/>
        <w:jc w:val="both"/>
        <w:rPr>
          <w:sz w:val="28"/>
          <w:szCs w:val="28"/>
        </w:rPr>
      </w:pPr>
      <w:r w:rsidRPr="0049640C">
        <w:rPr>
          <w:sz w:val="28"/>
          <w:szCs w:val="28"/>
        </w:rPr>
        <w:lastRenderedPageBreak/>
        <w:t>Анықсыздық және тәуекел жағдайларында инвестициялық жобаны бағалау</w:t>
      </w:r>
      <w:r>
        <w:rPr>
          <w:sz w:val="28"/>
          <w:szCs w:val="28"/>
        </w:rPr>
        <w:t>.</w:t>
      </w:r>
    </w:p>
    <w:p w:rsidR="001E1447" w:rsidRDefault="001E1447" w:rsidP="001E1447">
      <w:pPr>
        <w:tabs>
          <w:tab w:val="left" w:pos="4060"/>
        </w:tabs>
        <w:ind w:firstLine="709"/>
        <w:jc w:val="both"/>
        <w:rPr>
          <w:rFonts w:ascii="KZ Times New Roman" w:eastAsia="MS Mincho" w:hAnsi="KZ Times New Roman"/>
          <w:sz w:val="28"/>
        </w:rPr>
      </w:pPr>
      <w:r>
        <w:rPr>
          <w:rFonts w:ascii="KZ Times New Roman" w:eastAsia="MS Mincho" w:hAnsi="KZ Times New Roman"/>
          <w:sz w:val="28"/>
        </w:rPr>
        <w:t>Кез-келген инвестициялық жобаны іске белгісіздік пен тәуекелмен байланысты , жобаны іске асыруда келеңсіз жағдайлардың туындауы, сонымен бірге нарық жағдайларының өзгеруі, жәнеде нәтижелер және шығындардың көлемі, жобаны іске асыру шартының бастапқы мәліметтер қателігі және толық еместігінен туындайды.</w:t>
      </w:r>
    </w:p>
    <w:p w:rsidR="001E1447" w:rsidRDefault="001E1447" w:rsidP="001E1447">
      <w:pPr>
        <w:tabs>
          <w:tab w:val="left" w:pos="4060"/>
        </w:tabs>
        <w:ind w:firstLine="709"/>
        <w:jc w:val="both"/>
        <w:rPr>
          <w:rFonts w:ascii="KZ Times New Roman" w:eastAsia="MS Mincho" w:hAnsi="KZ Times New Roman"/>
          <w:sz w:val="28"/>
        </w:rPr>
      </w:pPr>
      <w:r>
        <w:rPr>
          <w:rFonts w:ascii="KZ Times New Roman" w:eastAsia="MS Mincho" w:hAnsi="KZ Times New Roman"/>
          <w:sz w:val="28"/>
        </w:rPr>
        <w:t>Тәуекел- бұл болжалынған нұсқамен салыстырғандағы пайданы толық алмау немесе шығындардың пайда болу ықтималдылығы. Акти</w:t>
      </w:r>
      <w:r w:rsidRPr="007021CD">
        <w:rPr>
          <w:rFonts w:ascii="KZ Times New Roman" w:eastAsia="MS Mincho" w:hAnsi="KZ Times New Roman"/>
          <w:sz w:val="28"/>
        </w:rPr>
        <w:t>в</w:t>
      </w:r>
      <w:r>
        <w:rPr>
          <w:rFonts w:ascii="KZ Times New Roman" w:eastAsia="MS Mincho" w:hAnsi="KZ Times New Roman"/>
          <w:sz w:val="28"/>
        </w:rPr>
        <w:t>тер тәуекелі вариабелдік дәрежесіне мінезделуі мүмкін, берілген акти</w:t>
      </w:r>
      <w:r w:rsidRPr="007021CD">
        <w:rPr>
          <w:rFonts w:ascii="KZ Times New Roman" w:eastAsia="MS Mincho" w:hAnsi="KZ Times New Roman"/>
          <w:sz w:val="28"/>
        </w:rPr>
        <w:t>в</w:t>
      </w:r>
      <w:r>
        <w:rPr>
          <w:rFonts w:ascii="KZ Times New Roman" w:eastAsia="MS Mincho" w:hAnsi="KZ Times New Roman"/>
          <w:sz w:val="28"/>
        </w:rPr>
        <w:t>терді иелену құрметіндегі алынған пайда болуы мүмкін.</w:t>
      </w:r>
    </w:p>
    <w:p w:rsidR="001E1447" w:rsidRPr="007021CD" w:rsidRDefault="001E1447" w:rsidP="001E1447">
      <w:pPr>
        <w:ind w:firstLine="709"/>
        <w:jc w:val="both"/>
        <w:rPr>
          <w:sz w:val="28"/>
          <w:szCs w:val="28"/>
        </w:rPr>
      </w:pPr>
      <w:r w:rsidRPr="00273293">
        <w:rPr>
          <w:sz w:val="28"/>
          <w:szCs w:val="28"/>
        </w:rPr>
        <w:t>Тәуекел деңгейі неғұрлым жоғары болса, табыстылық деңгейі де соғұрлым жоғары болады. Керсінше тәуекел деңгейі төмен болса, табыс та төмен болады. Сондықтан кез келген кәсіпорын табыс пен тәуекел деңгейлерінің арасынан ең тиімді немесе альтернативті таңдайды.</w:t>
      </w:r>
    </w:p>
    <w:p w:rsidR="001E1447" w:rsidRDefault="001E1447" w:rsidP="001E1447">
      <w:pPr>
        <w:tabs>
          <w:tab w:val="left" w:pos="4060"/>
        </w:tabs>
        <w:ind w:firstLine="709"/>
        <w:jc w:val="both"/>
        <w:rPr>
          <w:rFonts w:ascii="KZ Times New Roman" w:eastAsia="MS Mincho" w:hAnsi="KZ Times New Roman"/>
          <w:sz w:val="28"/>
        </w:rPr>
      </w:pPr>
      <w:r>
        <w:rPr>
          <w:rFonts w:ascii="KZ Times New Roman" w:eastAsia="MS Mincho" w:hAnsi="KZ Times New Roman"/>
          <w:sz w:val="28"/>
        </w:rPr>
        <w:t xml:space="preserve">Табыс-бұл  абсолютті көрсеткіш (мысалы: NPVнемесе таза табыс). </w:t>
      </w:r>
    </w:p>
    <w:p w:rsidR="001E1447" w:rsidRDefault="001E1447" w:rsidP="001E1447">
      <w:pPr>
        <w:tabs>
          <w:tab w:val="left" w:pos="4060"/>
        </w:tabs>
        <w:ind w:firstLine="709"/>
        <w:jc w:val="both"/>
        <w:rPr>
          <w:rFonts w:ascii="KZ Times New Roman" w:eastAsia="MS Mincho" w:hAnsi="KZ Times New Roman"/>
          <w:sz w:val="28"/>
        </w:rPr>
      </w:pPr>
      <w:r>
        <w:rPr>
          <w:rFonts w:ascii="KZ Times New Roman" w:eastAsia="MS Mincho" w:hAnsi="KZ Times New Roman"/>
          <w:sz w:val="28"/>
        </w:rPr>
        <w:t>Табыстылық – бастапқы салымға ( IRR) пайыз ретінде есептелетін қатысты көрсеткіш.</w:t>
      </w:r>
    </w:p>
    <w:p w:rsidR="001E1447" w:rsidRDefault="001E1447" w:rsidP="001E1447">
      <w:pPr>
        <w:tabs>
          <w:tab w:val="left" w:pos="4060"/>
        </w:tabs>
        <w:ind w:firstLine="709"/>
        <w:jc w:val="both"/>
        <w:rPr>
          <w:rFonts w:ascii="KZ Times New Roman" w:eastAsia="MS Mincho" w:hAnsi="KZ Times New Roman"/>
          <w:sz w:val="28"/>
        </w:rPr>
      </w:pPr>
      <w:r>
        <w:rPr>
          <w:rFonts w:ascii="KZ Times New Roman" w:eastAsia="MS Mincho" w:hAnsi="KZ Times New Roman"/>
          <w:sz w:val="28"/>
        </w:rPr>
        <w:t xml:space="preserve">Табыстылық пен тәуелдік арасындағы байланысты мынандай </w:t>
      </w:r>
    </w:p>
    <w:p w:rsidR="001E1447" w:rsidRDefault="001E1447" w:rsidP="001E1447">
      <w:pPr>
        <w:tabs>
          <w:tab w:val="left" w:pos="4060"/>
        </w:tabs>
        <w:ind w:firstLine="709"/>
        <w:jc w:val="both"/>
        <w:rPr>
          <w:rFonts w:ascii="KZ Times New Roman" w:eastAsia="MS Mincho" w:hAnsi="KZ Times New Roman"/>
          <w:sz w:val="28"/>
        </w:rPr>
      </w:pPr>
      <w:r>
        <w:rPr>
          <w:rFonts w:ascii="KZ Times New Roman" w:eastAsia="MS Mincho" w:hAnsi="KZ Times New Roman"/>
          <w:sz w:val="28"/>
        </w:rPr>
        <w:t xml:space="preserve">түрде көрсетуге болады: </w:t>
      </w:r>
    </w:p>
    <w:p w:rsidR="001E1447" w:rsidRDefault="001E1447" w:rsidP="001E1447">
      <w:pPr>
        <w:tabs>
          <w:tab w:val="left" w:pos="4060"/>
        </w:tabs>
        <w:ind w:firstLine="709"/>
        <w:jc w:val="both"/>
        <w:rPr>
          <w:rFonts w:ascii="KZ Times New Roman" w:eastAsia="MS Mincho" w:hAnsi="KZ Times New Roman"/>
          <w:noProof w:val="0"/>
          <w:sz w:val="28"/>
          <w:lang w:val="ru-MD"/>
        </w:rPr>
      </w:pPr>
    </w:p>
    <w:p w:rsidR="001E1447" w:rsidRPr="00083FB3" w:rsidRDefault="001E1447" w:rsidP="001E1447">
      <w:pPr>
        <w:pStyle w:val="1"/>
        <w:spacing w:before="0" w:after="0"/>
        <w:ind w:firstLine="709"/>
        <w:jc w:val="center"/>
        <w:rPr>
          <w:rFonts w:ascii="Times New Roman" w:hAnsi="Times New Roman" w:cs="Times New Roman"/>
          <w:b w:val="0"/>
          <w:noProof w:val="0"/>
          <w:sz w:val="28"/>
          <w:szCs w:val="28"/>
          <w:lang w:val="ru-MD"/>
        </w:rPr>
      </w:pPr>
      <w:r w:rsidRPr="00083FB3">
        <w:rPr>
          <w:rFonts w:ascii="Times New Roman" w:hAnsi="Times New Roman" w:cs="Times New Roman"/>
          <w:b w:val="0"/>
          <w:sz w:val="28"/>
          <w:szCs w:val="28"/>
        </w:rPr>
        <w:t>Dt=Dc+Пс                                    (4)</w:t>
      </w:r>
    </w:p>
    <w:p w:rsidR="001E1447" w:rsidRDefault="001E1447" w:rsidP="001E1447">
      <w:pPr>
        <w:tabs>
          <w:tab w:val="left" w:pos="4060"/>
        </w:tabs>
        <w:ind w:firstLine="709"/>
        <w:jc w:val="both"/>
        <w:rPr>
          <w:rFonts w:ascii="KZ Times New Roman" w:eastAsia="MS Mincho" w:hAnsi="KZ Times New Roman"/>
          <w:noProof w:val="0"/>
          <w:sz w:val="28"/>
          <w:lang w:val="ru-MD"/>
        </w:rPr>
      </w:pP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мұнда, </w:t>
      </w: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Дт- қажетті табыстың нормасы. </w:t>
      </w: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Дс- тәуелділіктен тыс тасыстылық нормасы. </w:t>
      </w: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Пс- тәуекелге сый ақы. </w:t>
      </w: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Сонымен,  талап етілген табыстылық және тәуекел бір бағытта өзгереді, яғни, бір біріне пропорционалды.</w:t>
      </w: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     </w:t>
      </w:r>
      <w:r w:rsidRPr="00592F68">
        <w:rPr>
          <w:rFonts w:ascii="KZ Times New Roman" w:eastAsia="MS Mincho" w:hAnsi="KZ Times New Roman"/>
          <w:noProof w:val="0"/>
          <w:sz w:val="28"/>
        </w:rPr>
        <w:t xml:space="preserve">      </w:t>
      </w:r>
      <w:r>
        <w:rPr>
          <w:rFonts w:ascii="KZ Times New Roman" w:eastAsia="MS Mincho" w:hAnsi="KZ Times New Roman"/>
          <w:sz w:val="28"/>
        </w:rPr>
        <w:t>Тәуекел дәрежесін анықтау үшін келесі көрсеткіштер қолданылады.</w:t>
      </w:r>
    </w:p>
    <w:p w:rsidR="001E1447" w:rsidRPr="00B930DA" w:rsidRDefault="001E1447" w:rsidP="001E1447">
      <w:pPr>
        <w:tabs>
          <w:tab w:val="left" w:pos="900"/>
        </w:tabs>
        <w:ind w:firstLine="709"/>
        <w:jc w:val="both"/>
        <w:rPr>
          <w:rFonts w:ascii="KZ Times New Roman" w:eastAsia="MS Mincho" w:hAnsi="KZ Times New Roman"/>
          <w:noProof w:val="0"/>
          <w:sz w:val="28"/>
        </w:rPr>
      </w:pPr>
      <w:r>
        <w:rPr>
          <w:rFonts w:ascii="KZ Times New Roman" w:eastAsia="MS Mincho" w:hAnsi="KZ Times New Roman"/>
          <w:sz w:val="28"/>
        </w:rPr>
        <w:t xml:space="preserve">Орташа күтілген мән: </w:t>
      </w:r>
    </w:p>
    <w:p w:rsidR="001E1447" w:rsidRPr="00B930DA" w:rsidRDefault="001E1447" w:rsidP="001E1447">
      <w:pPr>
        <w:tabs>
          <w:tab w:val="left" w:pos="900"/>
        </w:tabs>
        <w:ind w:firstLine="709"/>
        <w:jc w:val="both"/>
        <w:rPr>
          <w:rFonts w:ascii="KZ Times New Roman" w:eastAsia="MS Mincho" w:hAnsi="KZ Times New Roman"/>
          <w:noProof w:val="0"/>
          <w:sz w:val="28"/>
        </w:rPr>
      </w:pPr>
    </w:p>
    <w:p w:rsidR="001E1447" w:rsidRPr="00B930DA" w:rsidRDefault="001E1447" w:rsidP="001E1447">
      <w:pPr>
        <w:tabs>
          <w:tab w:val="left" w:pos="900"/>
        </w:tabs>
        <w:ind w:firstLine="709"/>
        <w:jc w:val="center"/>
        <w:rPr>
          <w:rFonts w:ascii="KZ Times New Roman" w:eastAsia="MS Mincho" w:hAnsi="KZ Times New Roman"/>
          <w:noProof w:val="0"/>
          <w:sz w:val="28"/>
        </w:rPr>
      </w:pPr>
      <w:r>
        <w:rPr>
          <w:rFonts w:ascii="KZ Times New Roman" w:eastAsia="MS Mincho" w:hAnsi="KZ Times New Roman"/>
          <w:sz w:val="28"/>
        </w:rPr>
        <w:t>X= ∑X: x M:                         (5)</w:t>
      </w:r>
    </w:p>
    <w:p w:rsidR="001E1447" w:rsidRPr="00B930DA" w:rsidRDefault="001E1447" w:rsidP="001E1447">
      <w:pPr>
        <w:tabs>
          <w:tab w:val="left" w:pos="900"/>
        </w:tabs>
        <w:ind w:firstLine="709"/>
        <w:jc w:val="both"/>
        <w:rPr>
          <w:rFonts w:ascii="KZ Times New Roman" w:eastAsia="MS Mincho" w:hAnsi="KZ Times New Roman"/>
          <w:noProof w:val="0"/>
          <w:sz w:val="28"/>
        </w:rPr>
      </w:pP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мұнда, Х:-і жағдайындағы күнімен табыстың мәні</w:t>
      </w: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М: - і мәнінің түсу мүмкінділігі.</w:t>
      </w:r>
    </w:p>
    <w:p w:rsidR="001E1447" w:rsidRDefault="001E1447" w:rsidP="001E1447">
      <w:pPr>
        <w:tabs>
          <w:tab w:val="left" w:pos="900"/>
        </w:tabs>
        <w:ind w:firstLine="709"/>
        <w:jc w:val="both"/>
        <w:rPr>
          <w:rFonts w:ascii="KZ Times New Roman" w:eastAsia="MS Mincho" w:hAnsi="KZ Times New Roman"/>
          <w:sz w:val="28"/>
        </w:rPr>
      </w:pPr>
      <w:r w:rsidRPr="00592F68">
        <w:rPr>
          <w:rFonts w:ascii="KZ Times New Roman" w:eastAsia="MS Mincho" w:hAnsi="KZ Times New Roman"/>
          <w:noProof w:val="0"/>
          <w:sz w:val="28"/>
        </w:rPr>
        <w:t xml:space="preserve">           </w:t>
      </w:r>
      <w:r>
        <w:rPr>
          <w:rFonts w:ascii="KZ Times New Roman" w:eastAsia="MS Mincho" w:hAnsi="KZ Times New Roman"/>
          <w:sz w:val="28"/>
        </w:rPr>
        <w:t>Ауытқу дисперсия немесе ауытқудың абсолютті мә</w:t>
      </w:r>
      <w:r w:rsidRPr="00592F68">
        <w:rPr>
          <w:rFonts w:ascii="KZ Times New Roman" w:eastAsia="MS Mincho" w:hAnsi="KZ Times New Roman"/>
          <w:noProof w:val="0"/>
          <w:sz w:val="28"/>
        </w:rPr>
        <w:t>н</w:t>
      </w:r>
      <w:r>
        <w:rPr>
          <w:rFonts w:ascii="KZ Times New Roman" w:eastAsia="MS Mincho" w:hAnsi="KZ Times New Roman"/>
          <w:sz w:val="28"/>
        </w:rPr>
        <w:t>ін мінездейтін, яғни Х –тан ауытқуды орташа квадраттың ауытқуымен анықталады.</w:t>
      </w: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1)Дисперсия (б2)  б2=∑(Хі-Х)</w:t>
      </w:r>
      <w:r>
        <w:rPr>
          <w:rFonts w:ascii="KZ Times New Roman" w:eastAsia="MS Mincho" w:hAnsi="KZ Times New Roman"/>
          <w:sz w:val="16"/>
        </w:rPr>
        <w:t>2</w:t>
      </w:r>
      <w:r>
        <w:rPr>
          <w:rFonts w:ascii="KZ Times New Roman" w:eastAsia="MS Mincho" w:hAnsi="KZ Times New Roman"/>
          <w:sz w:val="28"/>
        </w:rPr>
        <w:t xml:space="preserve">хМ </w:t>
      </w: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2)Орташа квадратты</w:t>
      </w:r>
      <w:r w:rsidRPr="00B930DA">
        <w:rPr>
          <w:rFonts w:ascii="KZ Times New Roman" w:eastAsia="MS Mincho" w:hAnsi="KZ Times New Roman"/>
          <w:noProof w:val="0"/>
          <w:sz w:val="28"/>
        </w:rPr>
        <w:t>қ</w:t>
      </w:r>
      <w:r>
        <w:rPr>
          <w:rFonts w:ascii="KZ Times New Roman" w:eastAsia="MS Mincho" w:hAnsi="KZ Times New Roman"/>
          <w:sz w:val="28"/>
        </w:rPr>
        <w:t xml:space="preserve"> ауытқу(б2) б=√б2=√∑(Х:-Х)2хМ;</w:t>
      </w:r>
    </w:p>
    <w:p w:rsidR="001E1447" w:rsidRDefault="001E1447" w:rsidP="001E1447">
      <w:pPr>
        <w:tabs>
          <w:tab w:val="left" w:pos="900"/>
        </w:tabs>
        <w:ind w:firstLine="709"/>
        <w:jc w:val="both"/>
        <w:rPr>
          <w:rFonts w:ascii="KZ Times New Roman" w:eastAsia="MS Mincho" w:hAnsi="KZ Times New Roman"/>
          <w:sz w:val="28"/>
        </w:rPr>
      </w:pPr>
      <w:r>
        <w:rPr>
          <w:rFonts w:ascii="KZ Times New Roman" w:eastAsia="MS Mincho" w:hAnsi="KZ Times New Roman"/>
          <w:sz w:val="28"/>
        </w:rPr>
        <w:t>3)Варияция коэффиценті  - қатысты ауытқу көрсеткіші (V)  V=b/X</w:t>
      </w:r>
    </w:p>
    <w:p w:rsidR="001E1447" w:rsidRPr="000157B3" w:rsidRDefault="001E1447" w:rsidP="001E1447">
      <w:pPr>
        <w:pStyle w:val="a3"/>
        <w:spacing w:after="0"/>
        <w:ind w:left="0" w:firstLine="709"/>
        <w:jc w:val="both"/>
        <w:rPr>
          <w:sz w:val="28"/>
          <w:szCs w:val="28"/>
        </w:rPr>
      </w:pPr>
      <w:r w:rsidRPr="000157B3">
        <w:rPr>
          <w:sz w:val="28"/>
          <w:szCs w:val="28"/>
        </w:rPr>
        <w:t xml:space="preserve">Тәуекелді сандық талдау мақсаты жобаның тиімділігіне әсер ететін тәуекел факторларының сандық өзгеруі. </w:t>
      </w:r>
    </w:p>
    <w:p w:rsidR="00F31B84" w:rsidRDefault="00F31B84"/>
    <w:sectPr w:rsidR="00F31B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447"/>
    <w:rsid w:val="001E1447"/>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81EB24-165B-4039-88B5-2CC7D810C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1447"/>
    <w:pPr>
      <w:spacing w:after="0" w:line="240" w:lineRule="auto"/>
    </w:pPr>
    <w:rPr>
      <w:rFonts w:ascii="Times New Roman" w:eastAsia="Times New Roman" w:hAnsi="Times New Roman" w:cs="Times New Roman"/>
      <w:noProof/>
      <w:sz w:val="24"/>
      <w:szCs w:val="24"/>
      <w:lang w:val="kk-KZ" w:eastAsia="ru-RU"/>
    </w:rPr>
  </w:style>
  <w:style w:type="paragraph" w:styleId="1">
    <w:name w:val="heading 1"/>
    <w:basedOn w:val="a"/>
    <w:next w:val="a"/>
    <w:link w:val="10"/>
    <w:qFormat/>
    <w:rsid w:val="001E1447"/>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E1447"/>
    <w:rPr>
      <w:rFonts w:ascii="Arial" w:eastAsia="Times New Roman" w:hAnsi="Arial" w:cs="Arial"/>
      <w:b/>
      <w:bCs/>
      <w:noProof/>
      <w:kern w:val="32"/>
      <w:sz w:val="32"/>
      <w:szCs w:val="32"/>
      <w:lang w:val="kk-KZ" w:eastAsia="ru-RU"/>
    </w:rPr>
  </w:style>
  <w:style w:type="paragraph" w:styleId="a3">
    <w:name w:val="Body Text Indent"/>
    <w:basedOn w:val="a"/>
    <w:link w:val="a4"/>
    <w:rsid w:val="001E1447"/>
    <w:pPr>
      <w:spacing w:after="120"/>
      <w:ind w:left="283"/>
    </w:pPr>
  </w:style>
  <w:style w:type="character" w:customStyle="1" w:styleId="a4">
    <w:name w:val="Основной текст с отступом Знак"/>
    <w:basedOn w:val="a0"/>
    <w:link w:val="a3"/>
    <w:rsid w:val="001E1447"/>
    <w:rPr>
      <w:rFonts w:ascii="Times New Roman" w:eastAsia="Times New Roman" w:hAnsi="Times New Roman" w:cs="Times New Roman"/>
      <w:noProof/>
      <w:sz w:val="24"/>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1691</Words>
  <Characters>9642</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2021-02-05T05:54:00Z</dcterms:created>
  <dcterms:modified xsi:type="dcterms:W3CDTF">2021-02-05T05:54:00Z</dcterms:modified>
</cp:coreProperties>
</file>